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E9D437" w14:textId="77777777" w:rsidR="00DD6BA5" w:rsidRDefault="00DD6BA5">
      <w:pPr>
        <w:spacing w:line="360" w:lineRule="auto"/>
        <w:jc w:val="center"/>
        <w:rPr>
          <w:rFonts w:ascii="Times New Roman" w:eastAsia="Times New Roman" w:hAnsi="Times New Roman" w:cs="Times New Roman"/>
          <w:b/>
        </w:rPr>
      </w:pPr>
      <w:bookmarkStart w:id="0" w:name="_GoBack"/>
      <w:bookmarkEnd w:id="0"/>
    </w:p>
    <w:p w14:paraId="3F7F23B0" w14:textId="77777777" w:rsidR="00DD6BA5" w:rsidRDefault="00DD6BA5">
      <w:pPr>
        <w:spacing w:line="360" w:lineRule="auto"/>
        <w:jc w:val="center"/>
        <w:rPr>
          <w:rFonts w:ascii="Times New Roman" w:eastAsia="Times New Roman" w:hAnsi="Times New Roman" w:cs="Times New Roman"/>
          <w:b/>
        </w:rPr>
      </w:pPr>
    </w:p>
    <w:p w14:paraId="0B88EB63" w14:textId="77777777" w:rsidR="00DD6BA5" w:rsidRDefault="00DD6BA5">
      <w:pPr>
        <w:spacing w:line="360" w:lineRule="auto"/>
        <w:jc w:val="center"/>
        <w:rPr>
          <w:rFonts w:ascii="Times New Roman" w:eastAsia="Times New Roman" w:hAnsi="Times New Roman" w:cs="Times New Roman"/>
          <w:b/>
        </w:rPr>
      </w:pPr>
    </w:p>
    <w:p w14:paraId="1EBADD47" w14:textId="77777777" w:rsidR="00DD6BA5" w:rsidRDefault="00DD6BA5">
      <w:pPr>
        <w:spacing w:line="360" w:lineRule="auto"/>
        <w:jc w:val="center"/>
        <w:rPr>
          <w:rFonts w:ascii="Times New Roman" w:eastAsia="Times New Roman" w:hAnsi="Times New Roman" w:cs="Times New Roman"/>
          <w:b/>
        </w:rPr>
      </w:pPr>
    </w:p>
    <w:p w14:paraId="01C7BBFF" w14:textId="77777777" w:rsidR="00DD6BA5" w:rsidRDefault="00DD6BA5">
      <w:pPr>
        <w:spacing w:line="360" w:lineRule="auto"/>
        <w:jc w:val="center"/>
        <w:rPr>
          <w:rFonts w:ascii="Times New Roman" w:eastAsia="Times New Roman" w:hAnsi="Times New Roman" w:cs="Times New Roman"/>
          <w:b/>
        </w:rPr>
      </w:pPr>
    </w:p>
    <w:p w14:paraId="6683D8E3" w14:textId="77777777" w:rsidR="00DD6BA5" w:rsidRDefault="00DD6BA5">
      <w:pPr>
        <w:spacing w:line="360" w:lineRule="auto"/>
        <w:jc w:val="center"/>
        <w:rPr>
          <w:rFonts w:ascii="Times New Roman" w:eastAsia="Times New Roman" w:hAnsi="Times New Roman" w:cs="Times New Roman"/>
          <w:b/>
        </w:rPr>
      </w:pPr>
    </w:p>
    <w:p w14:paraId="6B245F98" w14:textId="77777777" w:rsidR="00DD6BA5" w:rsidRDefault="00DD6BA5">
      <w:pPr>
        <w:spacing w:line="360" w:lineRule="auto"/>
        <w:jc w:val="center"/>
        <w:rPr>
          <w:rFonts w:ascii="Times New Roman" w:eastAsia="Times New Roman" w:hAnsi="Times New Roman" w:cs="Times New Roman"/>
          <w:b/>
        </w:rPr>
      </w:pPr>
    </w:p>
    <w:p w14:paraId="6D7446F9" w14:textId="77777777" w:rsidR="00DD6BA5" w:rsidRDefault="00DD6BA5">
      <w:pPr>
        <w:spacing w:line="360" w:lineRule="auto"/>
        <w:jc w:val="center"/>
        <w:rPr>
          <w:rFonts w:ascii="Times New Roman" w:eastAsia="Times New Roman" w:hAnsi="Times New Roman" w:cs="Times New Roman"/>
          <w:b/>
        </w:rPr>
      </w:pPr>
    </w:p>
    <w:p w14:paraId="20D3A8EF" w14:textId="77777777" w:rsidR="00DD6BA5" w:rsidRDefault="00DD6BA5">
      <w:pPr>
        <w:spacing w:line="360" w:lineRule="auto"/>
        <w:jc w:val="center"/>
        <w:rPr>
          <w:rFonts w:ascii="Times New Roman" w:eastAsia="Times New Roman" w:hAnsi="Times New Roman" w:cs="Times New Roman"/>
          <w:b/>
        </w:rPr>
      </w:pPr>
    </w:p>
    <w:p w14:paraId="730490A5" w14:textId="77777777" w:rsidR="00DD6BA5" w:rsidRDefault="008B1D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Oh, the Places You’ll Go! The Effect of Transportation Accessibility on Housing Prices in New York City</w:t>
      </w:r>
    </w:p>
    <w:p w14:paraId="112DF026" w14:textId="77777777" w:rsidR="00DD6BA5" w:rsidRDefault="00DD6BA5">
      <w:pPr>
        <w:spacing w:line="360" w:lineRule="auto"/>
        <w:jc w:val="center"/>
        <w:rPr>
          <w:rFonts w:ascii="Times New Roman" w:eastAsia="Times New Roman" w:hAnsi="Times New Roman" w:cs="Times New Roman"/>
          <w:sz w:val="24"/>
          <w:szCs w:val="24"/>
        </w:rPr>
      </w:pPr>
    </w:p>
    <w:p w14:paraId="2A628BFE" w14:textId="77777777" w:rsidR="00DD6BA5" w:rsidRDefault="008B1D66">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Anna Berman, Lidia Azucena Morales Vasquez, Viggy Kumaresan, Sicong Zhao, Yifei Wang</w:t>
      </w:r>
    </w:p>
    <w:p w14:paraId="21A14CDE" w14:textId="77777777" w:rsidR="00DD6BA5" w:rsidRDefault="008B1D66">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Group F: Least Squares</w:t>
      </w:r>
    </w:p>
    <w:p w14:paraId="440E9FF7" w14:textId="77777777" w:rsidR="00DD6BA5" w:rsidRDefault="00DD6BA5">
      <w:pPr>
        <w:spacing w:line="360" w:lineRule="auto"/>
        <w:jc w:val="center"/>
        <w:rPr>
          <w:rFonts w:ascii="Times New Roman" w:eastAsia="Times New Roman" w:hAnsi="Times New Roman" w:cs="Times New Roman"/>
          <w:b/>
        </w:rPr>
      </w:pPr>
    </w:p>
    <w:p w14:paraId="001B8CDE" w14:textId="77777777" w:rsidR="00DD6BA5" w:rsidRDefault="008B1D66">
      <w:pPr>
        <w:spacing w:line="360" w:lineRule="auto"/>
        <w:jc w:val="center"/>
        <w:rPr>
          <w:rFonts w:ascii="Times New Roman" w:eastAsia="Times New Roman" w:hAnsi="Times New Roman" w:cs="Times New Roman"/>
          <w:b/>
        </w:rPr>
      </w:pPr>
      <w:r>
        <w:br w:type="page"/>
      </w:r>
    </w:p>
    <w:p w14:paraId="3BF7D4B9" w14:textId="77777777" w:rsidR="00DD6BA5" w:rsidRDefault="008B1D66">
      <w:pPr>
        <w:spacing w:line="360" w:lineRule="auto"/>
        <w:jc w:val="center"/>
        <w:rPr>
          <w:rFonts w:ascii="Times New Roman" w:eastAsia="Times New Roman" w:hAnsi="Times New Roman" w:cs="Times New Roman"/>
        </w:rPr>
      </w:pPr>
      <w:r>
        <w:rPr>
          <w:rFonts w:ascii="Times New Roman" w:eastAsia="Times New Roman" w:hAnsi="Times New Roman" w:cs="Times New Roman"/>
          <w:b/>
        </w:rPr>
        <w:lastRenderedPageBreak/>
        <w:t>Abstract</w:t>
      </w:r>
    </w:p>
    <w:p w14:paraId="2DA8A044" w14:textId="77777777" w:rsidR="00DD6BA5" w:rsidRDefault="00DD6BA5">
      <w:pPr>
        <w:spacing w:line="360" w:lineRule="auto"/>
        <w:rPr>
          <w:rFonts w:ascii="Times New Roman" w:eastAsia="Times New Roman" w:hAnsi="Times New Roman" w:cs="Times New Roman"/>
        </w:rPr>
      </w:pPr>
    </w:p>
    <w:p w14:paraId="39191783" w14:textId="77777777" w:rsidR="00DD6BA5" w:rsidRDefault="008B1D66">
      <w:pPr>
        <w:spacing w:line="360" w:lineRule="auto"/>
        <w:rPr>
          <w:rFonts w:ascii="Times New Roman" w:eastAsia="Times New Roman" w:hAnsi="Times New Roman" w:cs="Times New Roman"/>
        </w:rPr>
      </w:pPr>
      <w:r>
        <w:rPr>
          <w:rFonts w:ascii="Times New Roman" w:eastAsia="Times New Roman" w:hAnsi="Times New Roman" w:cs="Times New Roman"/>
        </w:rPr>
        <w:t>A variety of factors go into a property’s value, such as the size of the unit, amenities, and safety. One such factor is transportation</w:t>
      </w:r>
      <w:r>
        <w:rPr>
          <w:rFonts w:ascii="Times New Roman" w:eastAsia="Times New Roman" w:hAnsi="Times New Roman" w:cs="Times New Roman"/>
        </w:rPr>
        <w:t xml:space="preserve"> accessibility, a factor that becomes increasingly important in dense urban areas where personal vehicles are less accessible. However, it is difficult to quantify how influential different transportation methods are in determining the sales price of a hou</w:t>
      </w:r>
      <w:r>
        <w:rPr>
          <w:rFonts w:ascii="Times New Roman" w:eastAsia="Times New Roman" w:hAnsi="Times New Roman" w:cs="Times New Roman"/>
        </w:rPr>
        <w:t>sing unit. The following analysis explores the effects of accessibility to transportation on housing prices in New York City using subway, bike share, taxi and Uber data through the use of various machine learning techniques. Our findings suggest that a ra</w:t>
      </w:r>
      <w:r>
        <w:rPr>
          <w:rFonts w:ascii="Times New Roman" w:eastAsia="Times New Roman" w:hAnsi="Times New Roman" w:cs="Times New Roman"/>
        </w:rPr>
        <w:t>ndom forest approach produces the highest accuracy for property price prediction compared to alternative modeling techniques. Additionally, our model identifies features that are highly influential in predicting price, such as property square footage and a</w:t>
      </w:r>
      <w:r>
        <w:rPr>
          <w:rFonts w:ascii="Times New Roman" w:eastAsia="Times New Roman" w:hAnsi="Times New Roman" w:cs="Times New Roman"/>
        </w:rPr>
        <w:t>ge of the apartment, as well as property proximity to subway and bike share stations.</w:t>
      </w:r>
    </w:p>
    <w:p w14:paraId="12A7C905" w14:textId="77777777" w:rsidR="00DD6BA5" w:rsidRDefault="008B1D66">
      <w:pPr>
        <w:spacing w:line="360" w:lineRule="auto"/>
        <w:rPr>
          <w:rFonts w:ascii="Times New Roman" w:eastAsia="Times New Roman" w:hAnsi="Times New Roman" w:cs="Times New Roman"/>
          <w:b/>
        </w:rPr>
      </w:pPr>
      <w:r>
        <w:br w:type="page"/>
      </w:r>
    </w:p>
    <w:p w14:paraId="49D782C8" w14:textId="77777777" w:rsidR="00DD6BA5" w:rsidRDefault="008B1D66">
      <w:pPr>
        <w:spacing w:line="360" w:lineRule="auto"/>
        <w:jc w:val="center"/>
        <w:rPr>
          <w:rFonts w:ascii="Times New Roman" w:eastAsia="Times New Roman" w:hAnsi="Times New Roman" w:cs="Times New Roman"/>
        </w:rPr>
      </w:pPr>
      <w:r>
        <w:rPr>
          <w:rFonts w:ascii="Times New Roman" w:eastAsia="Times New Roman" w:hAnsi="Times New Roman" w:cs="Times New Roman"/>
          <w:b/>
        </w:rPr>
        <w:lastRenderedPageBreak/>
        <w:t>Introduction</w:t>
      </w:r>
    </w:p>
    <w:p w14:paraId="6BC114CF"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For the first time in human history, more humans live in cities than in rural areas (Strekas, 2005). This urbanization movement has had dramatic effects on</w:t>
      </w:r>
      <w:r>
        <w:rPr>
          <w:rFonts w:ascii="Times New Roman" w:eastAsia="Times New Roman" w:hAnsi="Times New Roman" w:cs="Times New Roman"/>
        </w:rPr>
        <w:t xml:space="preserve"> city life, including the rise of ride-sharing use through companies like Lyft and Uber and a growing increase in housing demand. This increase in housing demand has sparked continued housing construction in major cities, but it has also been correlated wi</w:t>
      </w:r>
      <w:r>
        <w:rPr>
          <w:rFonts w:ascii="Times New Roman" w:eastAsia="Times New Roman" w:hAnsi="Times New Roman" w:cs="Times New Roman"/>
        </w:rPr>
        <w:t>th an increase in housing prices. The dynamic urban real estate market offers opportunities for buyers and for sellers, but determining the value of a housing unit can be challenging. For sellers, optimizing the sales price on their property ensures that t</w:t>
      </w:r>
      <w:r>
        <w:rPr>
          <w:rFonts w:ascii="Times New Roman" w:eastAsia="Times New Roman" w:hAnsi="Times New Roman" w:cs="Times New Roman"/>
        </w:rPr>
        <w:t xml:space="preserve">hey are able to maximize their Return on Investment (ROI) from their housing unit. For buyers, determining the true value of a housing unit is useful for comparing different properties, as well as for price negotiation later in the process. </w:t>
      </w:r>
    </w:p>
    <w:p w14:paraId="69484774"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House is usual</w:t>
      </w:r>
      <w:r>
        <w:rPr>
          <w:rFonts w:ascii="Times New Roman" w:eastAsia="Times New Roman" w:hAnsi="Times New Roman" w:cs="Times New Roman"/>
        </w:rPr>
        <w:t>ly treated as a heterogeneous goods, defined by numerous utility bearing features (Fan, G.-Z., 2006). All these features go into a housing unit’s sale value, such as size of the unit, amenities, proximity to landmarks, safety, ambience of neighborhood, etc</w:t>
      </w:r>
      <w:r>
        <w:rPr>
          <w:rFonts w:ascii="Times New Roman" w:eastAsia="Times New Roman" w:hAnsi="Times New Roman" w:cs="Times New Roman"/>
        </w:rPr>
        <w:t>. One factor that we will focus on in our analysis is the effect of transportation accessibility on housing prices. We hypothesize that transportation availability is an important factor when evaluating a housing unit, especially in dense urban cities like</w:t>
      </w:r>
      <w:r>
        <w:rPr>
          <w:rFonts w:ascii="Times New Roman" w:eastAsia="Times New Roman" w:hAnsi="Times New Roman" w:cs="Times New Roman"/>
        </w:rPr>
        <w:t xml:space="preserve"> New York City. However, it is difficult to quantify how influential different transportation methods are in determining the sales price of a housing unit. </w:t>
      </w:r>
    </w:p>
    <w:p w14:paraId="14EA0988"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In our analysis, we plan to explore the effects of accessibility to transportation on housing price</w:t>
      </w:r>
      <w:r>
        <w:rPr>
          <w:rFonts w:ascii="Times New Roman" w:eastAsia="Times New Roman" w:hAnsi="Times New Roman" w:cs="Times New Roman"/>
        </w:rPr>
        <w:t xml:space="preserve">s in New York City. Specifically, we hope to integrate data around housing proximity to the Metropolitan Transit Authority (MTA) and bike share stops as well as Taxi Cab and Uber data in order to predict NYC housing prices and ultimately better understand </w:t>
      </w:r>
      <w:r>
        <w:rPr>
          <w:rFonts w:ascii="Times New Roman" w:eastAsia="Times New Roman" w:hAnsi="Times New Roman" w:cs="Times New Roman"/>
        </w:rPr>
        <w:t>the impact of each transportation channel on price. The results of this analysis have implications for the real estate industry in terms of more accurately pricing housing units in an extremely competitive market.</w:t>
      </w:r>
    </w:p>
    <w:p w14:paraId="717C5875"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Additionally, this analysis may help infor</w:t>
      </w:r>
      <w:r>
        <w:rPr>
          <w:rFonts w:ascii="Times New Roman" w:eastAsia="Times New Roman" w:hAnsi="Times New Roman" w:cs="Times New Roman"/>
        </w:rPr>
        <w:t>m policymakers on where to invest in specific transportation initiatives to potentially drive real estate growth. We also hope to learn more about urban mobility overall through analyzing the transportation data, and this information can be useful for futu</w:t>
      </w:r>
      <w:r>
        <w:rPr>
          <w:rFonts w:ascii="Times New Roman" w:eastAsia="Times New Roman" w:hAnsi="Times New Roman" w:cs="Times New Roman"/>
        </w:rPr>
        <w:t>re urban planning and smart city initiatives.</w:t>
      </w:r>
    </w:p>
    <w:p w14:paraId="4A5A673B" w14:textId="77777777" w:rsidR="00DD6BA5" w:rsidRDefault="00DD6BA5">
      <w:pPr>
        <w:spacing w:line="360" w:lineRule="auto"/>
        <w:ind w:firstLine="720"/>
        <w:rPr>
          <w:rFonts w:ascii="Times New Roman" w:eastAsia="Times New Roman" w:hAnsi="Times New Roman" w:cs="Times New Roman"/>
        </w:rPr>
      </w:pPr>
    </w:p>
    <w:p w14:paraId="09371D7A" w14:textId="77777777" w:rsidR="00DD6BA5" w:rsidRDefault="008B1D66">
      <w:pPr>
        <w:spacing w:line="360" w:lineRule="auto"/>
        <w:jc w:val="center"/>
        <w:rPr>
          <w:rFonts w:ascii="Times New Roman" w:eastAsia="Times New Roman" w:hAnsi="Times New Roman" w:cs="Times New Roman"/>
          <w:b/>
        </w:rPr>
      </w:pPr>
      <w:commentRangeStart w:id="1"/>
      <w:r>
        <w:rPr>
          <w:rFonts w:ascii="Times New Roman" w:eastAsia="Times New Roman" w:hAnsi="Times New Roman" w:cs="Times New Roman"/>
          <w:b/>
        </w:rPr>
        <w:t>Background</w:t>
      </w:r>
      <w:commentRangeEnd w:id="1"/>
      <w:r>
        <w:commentReference w:id="1"/>
      </w:r>
    </w:p>
    <w:p w14:paraId="22727909"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In regards to housing price prediction, previous researchers have developed machine learning models using various neighborhood features, such as crime rate, local business presence, and access to highways (Jingyi Mu et al., 2014). In recent years, as more </w:t>
      </w:r>
      <w:r>
        <w:rPr>
          <w:rFonts w:ascii="Times New Roman" w:eastAsia="Times New Roman" w:hAnsi="Times New Roman" w:cs="Times New Roman"/>
        </w:rPr>
        <w:t xml:space="preserve">urban data has become available, researchers have begun to improve these models by integrating novel data sources, such as local census data and education profiles (Gao, 2019). This direction of research shows that as we examine more attributes that </w:t>
      </w:r>
      <w:r>
        <w:rPr>
          <w:rFonts w:ascii="Times New Roman" w:eastAsia="Times New Roman" w:hAnsi="Times New Roman" w:cs="Times New Roman"/>
        </w:rPr>
        <w:lastRenderedPageBreak/>
        <w:t>affect</w:t>
      </w:r>
      <w:r>
        <w:rPr>
          <w:rFonts w:ascii="Times New Roman" w:eastAsia="Times New Roman" w:hAnsi="Times New Roman" w:cs="Times New Roman"/>
        </w:rPr>
        <w:t xml:space="preserve"> a housing price, then we can truly start to develop models that mimic the logic of the underlying market. </w:t>
      </w:r>
    </w:p>
    <w:p w14:paraId="1C9A0C16"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The relation between transit stations and neighboring housing values is also not a novel research subject. Transportation accessibility has been sho</w:t>
      </w:r>
      <w:r>
        <w:rPr>
          <w:rFonts w:ascii="Times New Roman" w:eastAsia="Times New Roman" w:hAnsi="Times New Roman" w:cs="Times New Roman"/>
        </w:rPr>
        <w:t>wn to increase housing prices, due to the decrease in commuting costs for both tenants as well as landlords. On the other hand, there are also negative effects of transportation such as noise, traffic, pollution, crime, etc. that can have potentially negat</w:t>
      </w:r>
      <w:r>
        <w:rPr>
          <w:rFonts w:ascii="Times New Roman" w:eastAsia="Times New Roman" w:hAnsi="Times New Roman" w:cs="Times New Roman"/>
        </w:rPr>
        <w:t>ive effects on house value (Kilpatrick et Al., 2007).</w:t>
      </w:r>
    </w:p>
    <w:p w14:paraId="5CCE7C36"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Nowadays, there are more options for mobility in cities apart from subway transportation, services such as Uber, Lyft, Citi Bike are changing the way people transport daily. Because New Yorkers can now </w:t>
      </w:r>
      <w:r>
        <w:rPr>
          <w:rFonts w:ascii="Times New Roman" w:eastAsia="Times New Roman" w:hAnsi="Times New Roman" w:cs="Times New Roman"/>
        </w:rPr>
        <w:t>carpool into Manhattan for just a few dollars, many of residents are rethinking their priorities as homebuyers (Small, 2018). Buyers who do not live close to a subway station, have found alternatives in these services. This industry disruption does not mea</w:t>
      </w:r>
      <w:r>
        <w:rPr>
          <w:rFonts w:ascii="Times New Roman" w:eastAsia="Times New Roman" w:hAnsi="Times New Roman" w:cs="Times New Roman"/>
        </w:rPr>
        <w:t xml:space="preserve">n that traditional public transportation is being replaced, but instead that a wider, holistic  transportation system may begin to affect real estate property value. </w:t>
      </w:r>
    </w:p>
    <w:p w14:paraId="788003BF"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Take bikeshares for example. Once introduced into a metropolitan area, individuals’ trans</w:t>
      </w:r>
      <w:r>
        <w:rPr>
          <w:rFonts w:ascii="Times New Roman" w:eastAsia="Times New Roman" w:hAnsi="Times New Roman" w:cs="Times New Roman"/>
        </w:rPr>
        <w:t>portation options and preferences are subject to change. Among Capital Bikeshare riders, 70% choose bikeshare to get to their destination as the quickest and easiest way. Moreover, bike sharing systems offer benefits such as decreased carbon dioxide emissi</w:t>
      </w:r>
      <w:r>
        <w:rPr>
          <w:rFonts w:ascii="Times New Roman" w:eastAsia="Times New Roman" w:hAnsi="Times New Roman" w:cs="Times New Roman"/>
        </w:rPr>
        <w:t>ons, traffic congestion, accident rates  and construction costs (Sobolevsky et Al, 2018). Research has shown that the effects of bikeshare introduction do have an effect on property values. A study published in the journal Transport Policy found an average</w:t>
      </w:r>
      <w:r>
        <w:rPr>
          <w:rFonts w:ascii="Times New Roman" w:eastAsia="Times New Roman" w:hAnsi="Times New Roman" w:cs="Times New Roman"/>
        </w:rPr>
        <w:t xml:space="preserve"> 2.7% increase property value in central Montreal after the city launched its bike sharing system (El-Geneidy, 2015).</w:t>
      </w:r>
    </w:p>
    <w:p w14:paraId="621CB850"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 xml:space="preserve">Recently, researchers have turned to machine learning techniques to analyze urban geospatial data and specifically to examine the effects </w:t>
      </w:r>
      <w:r>
        <w:rPr>
          <w:rFonts w:ascii="Times New Roman" w:eastAsia="Times New Roman" w:hAnsi="Times New Roman" w:cs="Times New Roman"/>
        </w:rPr>
        <w:t>of transportation in urban areas. One area of research has been focused on using deep learning techniques to model traffic congestion through an Internet of Things based analysis (Ma et al, 2015). Most notably, researchers and engineers at Uber and Lyft us</w:t>
      </w:r>
      <w:r>
        <w:rPr>
          <w:rFonts w:ascii="Times New Roman" w:eastAsia="Times New Roman" w:hAnsi="Times New Roman" w:cs="Times New Roman"/>
        </w:rPr>
        <w:t xml:space="preserve">e advanced machine learning methods to optimize pickups and dropoffs and provide reliable wait times to users (Turakhia, 2017). As this data collection continues to grow, the potential for future applications of these techniques will increase in magnitude </w:t>
      </w:r>
      <w:r>
        <w:rPr>
          <w:rFonts w:ascii="Times New Roman" w:eastAsia="Times New Roman" w:hAnsi="Times New Roman" w:cs="Times New Roman"/>
        </w:rPr>
        <w:t>and in accuracy, potentially leading to innovative solutions for urban areas. This movement has been referred to as the ‘Smart City’ movement (ICMA, 2016). Public officials have begun to realize the potential for technology and data to improve the lives of</w:t>
      </w:r>
      <w:r>
        <w:rPr>
          <w:rFonts w:ascii="Times New Roman" w:eastAsia="Times New Roman" w:hAnsi="Times New Roman" w:cs="Times New Roman"/>
        </w:rPr>
        <w:t xml:space="preserve"> their city’s residents, which has motivated the creation of open data portals in various cities in the United States, enabling technologists and data scientists to derive new insights and recommendations. </w:t>
      </w:r>
    </w:p>
    <w:p w14:paraId="02D7ADB5" w14:textId="77777777" w:rsidR="00DD6BA5" w:rsidRDefault="00DD6BA5">
      <w:pPr>
        <w:spacing w:line="360" w:lineRule="auto"/>
        <w:rPr>
          <w:rFonts w:ascii="Times New Roman" w:eastAsia="Times New Roman" w:hAnsi="Times New Roman" w:cs="Times New Roman"/>
        </w:rPr>
      </w:pPr>
    </w:p>
    <w:p w14:paraId="272FA7A9" w14:textId="77777777" w:rsidR="00DD6BA5" w:rsidRDefault="008B1D66">
      <w:pPr>
        <w:spacing w:line="360" w:lineRule="auto"/>
        <w:jc w:val="center"/>
        <w:rPr>
          <w:rFonts w:ascii="Times New Roman" w:eastAsia="Times New Roman" w:hAnsi="Times New Roman" w:cs="Times New Roman"/>
        </w:rPr>
      </w:pPr>
      <w:r>
        <w:rPr>
          <w:rFonts w:ascii="Times New Roman" w:eastAsia="Times New Roman" w:hAnsi="Times New Roman" w:cs="Times New Roman"/>
          <w:b/>
        </w:rPr>
        <w:lastRenderedPageBreak/>
        <w:t>Data</w:t>
      </w:r>
    </w:p>
    <w:p w14:paraId="6A3FCCFF"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In order to assess the impact of transporta</w:t>
      </w:r>
      <w:r>
        <w:rPr>
          <w:rFonts w:ascii="Times New Roman" w:eastAsia="Times New Roman" w:hAnsi="Times New Roman" w:cs="Times New Roman"/>
        </w:rPr>
        <w:t>tion accessibility on housing prices in New York City, New York, we chose to utilize several sources of data. Specifically, we chose to integrate property sale information with subway, taxi, Uber, and bike share data into our analysis. A description of the</w:t>
      </w:r>
      <w:r>
        <w:rPr>
          <w:rFonts w:ascii="Times New Roman" w:eastAsia="Times New Roman" w:hAnsi="Times New Roman" w:cs="Times New Roman"/>
        </w:rPr>
        <w:t xml:space="preserve"> datasets used in our analysis is shown in Figure 1.</w:t>
      </w:r>
    </w:p>
    <w:p w14:paraId="2CA831DF" w14:textId="77777777" w:rsidR="00DD6BA5" w:rsidRDefault="00DD6BA5">
      <w:pPr>
        <w:spacing w:line="360" w:lineRule="auto"/>
        <w:rPr>
          <w:rFonts w:ascii="Times New Roman" w:eastAsia="Times New Roman" w:hAnsi="Times New Roman" w:cs="Times New Roman"/>
        </w:rPr>
      </w:pPr>
    </w:p>
    <w:p w14:paraId="4B8E0CAE" w14:textId="77777777" w:rsidR="00DD6BA5" w:rsidRDefault="008B1D66">
      <w:pPr>
        <w:spacing w:line="360" w:lineRule="auto"/>
        <w:rPr>
          <w:rFonts w:ascii="Times New Roman" w:eastAsia="Times New Roman" w:hAnsi="Times New Roman" w:cs="Times New Roman"/>
        </w:rPr>
      </w:pPr>
      <w:r>
        <w:rPr>
          <w:rFonts w:ascii="Times New Roman" w:eastAsia="Times New Roman" w:hAnsi="Times New Roman" w:cs="Times New Roman"/>
          <w:b/>
        </w:rPr>
        <w:t>Figure 1</w:t>
      </w:r>
      <w:r>
        <w:rPr>
          <w:rFonts w:ascii="Times New Roman" w:eastAsia="Times New Roman" w:hAnsi="Times New Roman" w:cs="Times New Roman"/>
        </w:rPr>
        <w:t xml:space="preserve">. </w:t>
      </w:r>
      <w:r>
        <w:rPr>
          <w:rFonts w:ascii="Times New Roman" w:eastAsia="Times New Roman" w:hAnsi="Times New Roman" w:cs="Times New Roman"/>
          <w:b/>
        </w:rPr>
        <w:t>Primary Data Sources.</w:t>
      </w:r>
      <w:r>
        <w:rPr>
          <w:rFonts w:ascii="Times New Roman" w:eastAsia="Times New Roman" w:hAnsi="Times New Roman" w:cs="Times New Roman"/>
        </w:rPr>
        <w:t xml:space="preserve"> A description of the five data sources that were integrated into our analysis. </w:t>
      </w:r>
    </w:p>
    <w:tbl>
      <w:tblPr>
        <w:tblStyle w:val="a"/>
        <w:tblW w:w="9630" w:type="dxa"/>
        <w:tblBorders>
          <w:top w:val="nil"/>
          <w:left w:val="nil"/>
          <w:bottom w:val="nil"/>
          <w:right w:val="nil"/>
          <w:insideH w:val="nil"/>
          <w:insideV w:val="nil"/>
        </w:tblBorders>
        <w:tblLayout w:type="fixed"/>
        <w:tblLook w:val="0600" w:firstRow="0" w:lastRow="0" w:firstColumn="0" w:lastColumn="0" w:noHBand="1" w:noVBand="1"/>
      </w:tblPr>
      <w:tblGrid>
        <w:gridCol w:w="1650"/>
        <w:gridCol w:w="4170"/>
        <w:gridCol w:w="2055"/>
        <w:gridCol w:w="1755"/>
      </w:tblGrid>
      <w:tr w:rsidR="00DD6BA5" w14:paraId="1D9A8B48" w14:textId="77777777">
        <w:trPr>
          <w:trHeight w:val="300"/>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8952CB"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b/>
              </w:rPr>
              <w:t>Data Source</w:t>
            </w:r>
          </w:p>
        </w:tc>
        <w:tc>
          <w:tcPr>
            <w:tcW w:w="4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39F895"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b/>
              </w:rPr>
              <w:t>Description</w:t>
            </w:r>
          </w:p>
        </w:tc>
        <w:tc>
          <w:tcPr>
            <w:tcW w:w="20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90246DE"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b/>
              </w:rPr>
              <w:t>Time Frame</w:t>
            </w:r>
          </w:p>
        </w:tc>
        <w:tc>
          <w:tcPr>
            <w:tcW w:w="17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658B37"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b/>
              </w:rPr>
              <w:t>Source</w:t>
            </w:r>
          </w:p>
        </w:tc>
      </w:tr>
      <w:tr w:rsidR="00DD6BA5" w14:paraId="13794D92" w14:textId="77777777">
        <w:trPr>
          <w:trHeight w:val="60"/>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DE1BE0"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rPr>
              <w:t>NYC Property Sales</w:t>
            </w:r>
          </w:p>
        </w:tc>
        <w:tc>
          <w:tcPr>
            <w:tcW w:w="4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E04E97"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rPr>
              <w:t xml:space="preserve">The NYC Property Sales Data includes a record of every building or building unit sold in NYC in one year - approximately 85,000 records. This dataset contains the location, address, type, sale price, and sale date of building units sold. Housing unit sale </w:t>
            </w:r>
            <w:r>
              <w:rPr>
                <w:rFonts w:ascii="Times New Roman" w:eastAsia="Times New Roman" w:hAnsi="Times New Roman" w:cs="Times New Roman"/>
              </w:rPr>
              <w:t>prices ranged from tens of thousands up to $2,210,000,000 with a heavy right skew.</w:t>
            </w:r>
          </w:p>
        </w:tc>
        <w:tc>
          <w:tcPr>
            <w:tcW w:w="20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33FE79"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rPr>
              <w:t>September 2016 - September 2017</w:t>
            </w:r>
          </w:p>
        </w:tc>
        <w:tc>
          <w:tcPr>
            <w:tcW w:w="175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4B65F77"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rPr>
              <w:t>(New York City Department of Finance &amp; Kaggle, 2017)</w:t>
            </w:r>
          </w:p>
        </w:tc>
      </w:tr>
      <w:tr w:rsidR="00DD6BA5" w14:paraId="576C2112" w14:textId="77777777">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19EE6"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rPr>
              <w:t>Uber TLC Foil</w:t>
            </w:r>
          </w:p>
        </w:tc>
        <w:tc>
          <w:tcPr>
            <w:tcW w:w="4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59B49F"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rPr>
              <w:t>The Uber TLC Foil Dataset contains 4.5 million Uber pickups in New York City from April to September 2014, and 14.3 million more Uber pickups from January to June 2015. The dataset includes pickup location and date, and time.</w:t>
            </w:r>
          </w:p>
        </w:tc>
        <w:tc>
          <w:tcPr>
            <w:tcW w:w="20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A731427"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rPr>
              <w:t>April - September 2014 &amp; Janua</w:t>
            </w:r>
            <w:r>
              <w:rPr>
                <w:rFonts w:ascii="Times New Roman" w:eastAsia="Times New Roman" w:hAnsi="Times New Roman" w:cs="Times New Roman"/>
              </w:rPr>
              <w:t>ry-June 2015</w:t>
            </w:r>
          </w:p>
        </w:tc>
        <w:tc>
          <w:tcPr>
            <w:tcW w:w="1755" w:type="dxa"/>
            <w:tcBorders>
              <w:top w:val="single" w:sz="6" w:space="0" w:color="CCCCCC"/>
              <w:left w:val="single" w:sz="6" w:space="0" w:color="CCCCCC"/>
              <w:bottom w:val="single" w:sz="6" w:space="0" w:color="CCCCCC"/>
              <w:right w:val="single" w:sz="6" w:space="0" w:color="000000"/>
            </w:tcBorders>
            <w:shd w:val="clear" w:color="auto" w:fill="FFFFFF"/>
            <w:tcMar>
              <w:top w:w="40" w:type="dxa"/>
              <w:left w:w="0" w:type="dxa"/>
              <w:bottom w:w="40" w:type="dxa"/>
              <w:right w:w="0" w:type="dxa"/>
            </w:tcMar>
            <w:vAlign w:val="bottom"/>
          </w:tcPr>
          <w:p w14:paraId="4BD8CE38"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rPr>
              <w:t>(NYC Taxi and Limousine Commission &amp; FiveThirtyEight, 2015)</w:t>
            </w:r>
          </w:p>
        </w:tc>
      </w:tr>
      <w:tr w:rsidR="00DD6BA5" w14:paraId="76E41C6C" w14:textId="77777777">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3D8A80"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rPr>
              <w:t>Taxi Duration</w:t>
            </w:r>
          </w:p>
        </w:tc>
        <w:tc>
          <w:tcPr>
            <w:tcW w:w="4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5F73DF8"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rPr>
              <w:t>The 2016 Taxi Duration dataset includes over 2 million records of Taxi rides taken in NYC in 2016. The dataset includes pickup and dropoff date, time, and location as w</w:t>
            </w:r>
            <w:r>
              <w:rPr>
                <w:rFonts w:ascii="Times New Roman" w:eastAsia="Times New Roman" w:hAnsi="Times New Roman" w:cs="Times New Roman"/>
              </w:rPr>
              <w:t>ell as trip duration. This data is similar to the Uber data, since they are both collected and curated by the NYC Taxi and Limousine Commission (TLC).</w:t>
            </w:r>
          </w:p>
        </w:tc>
        <w:tc>
          <w:tcPr>
            <w:tcW w:w="20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113B66"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rPr>
              <w:t>January-December 2015</w:t>
            </w:r>
          </w:p>
        </w:tc>
        <w:tc>
          <w:tcPr>
            <w:tcW w:w="175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5206589"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rPr>
              <w:t>(NYC Taxi and Limousine Commission &amp; Kaggle, 2017)</w:t>
            </w:r>
          </w:p>
        </w:tc>
      </w:tr>
      <w:tr w:rsidR="00DD6BA5" w14:paraId="4B1BBADA" w14:textId="77777777">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234B8E"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rPr>
              <w:t>NYC Subway</w:t>
            </w:r>
          </w:p>
        </w:tc>
        <w:tc>
          <w:tcPr>
            <w:tcW w:w="4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1644D9"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rPr>
              <w:t>This data file provides a variety of information on NYC subway station entrances and exits which includes but is not limited to: Division, Line, Station Name, Longitude and Latitude coordinates of entrances/exits.</w:t>
            </w:r>
          </w:p>
        </w:tc>
        <w:tc>
          <w:tcPr>
            <w:tcW w:w="20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5C36DD" w14:textId="77777777" w:rsidR="00DD6BA5" w:rsidRDefault="008B1D66">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April 2019</w:t>
            </w:r>
          </w:p>
        </w:tc>
        <w:tc>
          <w:tcPr>
            <w:tcW w:w="175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EB183D8" w14:textId="77777777" w:rsidR="00DD6BA5" w:rsidRDefault="008B1D66">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(NYC Transit Subway Entrance An</w:t>
            </w:r>
            <w:r>
              <w:rPr>
                <w:rFonts w:ascii="Times New Roman" w:eastAsia="Times New Roman" w:hAnsi="Times New Roman" w:cs="Times New Roman"/>
              </w:rPr>
              <w:t>d Exit Data  &amp; Data.gov)</w:t>
            </w:r>
          </w:p>
        </w:tc>
      </w:tr>
      <w:tr w:rsidR="00DD6BA5" w14:paraId="177003FC" w14:textId="77777777">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DC1EAE"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rPr>
              <w:t>Citi Bike System</w:t>
            </w:r>
          </w:p>
        </w:tc>
        <w:tc>
          <w:tcPr>
            <w:tcW w:w="417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91B8BF"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rPr>
              <w:t xml:space="preserve">The Citi Bike Dataset includes data around bike share station locations in NYC, as well as pickup and dropoff time and locations. In 2016, more than 20 million NYC rides were </w:t>
            </w:r>
            <w:r>
              <w:rPr>
                <w:rFonts w:ascii="Times New Roman" w:eastAsia="Times New Roman" w:hAnsi="Times New Roman" w:cs="Times New Roman"/>
              </w:rPr>
              <w:lastRenderedPageBreak/>
              <w:t>collected and recorded for analysis.</w:t>
            </w:r>
          </w:p>
        </w:tc>
        <w:tc>
          <w:tcPr>
            <w:tcW w:w="20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0" w:type="dxa"/>
              <w:bottom w:w="40" w:type="dxa"/>
              <w:right w:w="0" w:type="dxa"/>
            </w:tcMar>
            <w:vAlign w:val="bottom"/>
          </w:tcPr>
          <w:p w14:paraId="156978CB"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rPr>
              <w:lastRenderedPageBreak/>
              <w:t>J</w:t>
            </w:r>
            <w:r>
              <w:rPr>
                <w:rFonts w:ascii="Times New Roman" w:eastAsia="Times New Roman" w:hAnsi="Times New Roman" w:cs="Times New Roman"/>
              </w:rPr>
              <w:t>anuary-December 2016</w:t>
            </w:r>
          </w:p>
        </w:tc>
        <w:tc>
          <w:tcPr>
            <w:tcW w:w="175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4BC277"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rPr>
              <w:t>(Citi Bike, 2016)</w:t>
            </w:r>
          </w:p>
        </w:tc>
      </w:tr>
    </w:tbl>
    <w:p w14:paraId="3F55893A" w14:textId="77777777" w:rsidR="00DD6BA5" w:rsidRDefault="00DD6BA5">
      <w:pPr>
        <w:spacing w:line="360" w:lineRule="auto"/>
        <w:rPr>
          <w:rFonts w:ascii="Times New Roman" w:eastAsia="Times New Roman" w:hAnsi="Times New Roman" w:cs="Times New Roman"/>
        </w:rPr>
      </w:pPr>
    </w:p>
    <w:p w14:paraId="4F7E5621"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Taking a look at housing prices in NYC, we can see that the highest property prices seem to cluster around lower Manhattan and West Brooklyn with property sales decreasing with distance from this hub. In Figure 2 and 3 we can see subway and bike stations a</w:t>
      </w:r>
      <w:r>
        <w:rPr>
          <w:rFonts w:ascii="Times New Roman" w:eastAsia="Times New Roman" w:hAnsi="Times New Roman" w:cs="Times New Roman"/>
        </w:rPr>
        <w:t>lso cluster around this area. Specifically in terms of bike stations, we see that Citi Bike System stations are only located in lower Manhattan (Figure 4). This may be a potential challenge in interpreting our analysis as we do not want distance to the nea</w:t>
      </w:r>
      <w:r>
        <w:rPr>
          <w:rFonts w:ascii="Times New Roman" w:eastAsia="Times New Roman" w:hAnsi="Times New Roman" w:cs="Times New Roman"/>
        </w:rPr>
        <w:t xml:space="preserve">rest bike station to become a proxy for being in this high priced area.  </w:t>
      </w:r>
    </w:p>
    <w:p w14:paraId="3CBB0495" w14:textId="77777777" w:rsidR="00DD6BA5" w:rsidRDefault="00DD6BA5">
      <w:pPr>
        <w:spacing w:line="360" w:lineRule="auto"/>
        <w:rPr>
          <w:rFonts w:ascii="Times New Roman" w:eastAsia="Times New Roman" w:hAnsi="Times New Roman" w:cs="Times New Roman"/>
        </w:rPr>
      </w:pPr>
    </w:p>
    <w:p w14:paraId="6DABA4BD" w14:textId="77777777" w:rsidR="00DD6BA5" w:rsidRDefault="008B1D66">
      <w:pPr>
        <w:spacing w:line="360" w:lineRule="auto"/>
        <w:rPr>
          <w:rFonts w:ascii="Times New Roman" w:eastAsia="Times New Roman" w:hAnsi="Times New Roman" w:cs="Times New Roman"/>
          <w:b/>
        </w:rPr>
      </w:pPr>
      <w:r>
        <w:br w:type="page"/>
      </w:r>
    </w:p>
    <w:p w14:paraId="6CDBD3FA" w14:textId="77777777" w:rsidR="00DD6BA5" w:rsidRDefault="008B1D66">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Figure 2. NYC property prices, bike and subway stations.</w:t>
      </w:r>
      <w:r>
        <w:rPr>
          <w:rFonts w:ascii="Times New Roman" w:eastAsia="Times New Roman" w:hAnsi="Times New Roman" w:cs="Times New Roman"/>
        </w:rPr>
        <w:t xml:space="preserve"> Prices as well as subway and bike accessibility concentrate in similar areas. </w:t>
      </w:r>
    </w:p>
    <w:p w14:paraId="48601E9F" w14:textId="77777777" w:rsidR="00DD6BA5" w:rsidRDefault="008B1D66">
      <w:pPr>
        <w:spacing w:line="36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026C0DE" wp14:editId="39C1B7FA">
            <wp:extent cx="5586413" cy="432968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l="14423" t="14228" r="10897" b="13426"/>
                    <a:stretch>
                      <a:fillRect/>
                    </a:stretch>
                  </pic:blipFill>
                  <pic:spPr>
                    <a:xfrm>
                      <a:off x="0" y="0"/>
                      <a:ext cx="5586413" cy="4329685"/>
                    </a:xfrm>
                    <a:prstGeom prst="rect">
                      <a:avLst/>
                    </a:prstGeom>
                    <a:ln/>
                  </pic:spPr>
                </pic:pic>
              </a:graphicData>
            </a:graphic>
          </wp:inline>
        </w:drawing>
      </w:r>
    </w:p>
    <w:p w14:paraId="2A839CE5" w14:textId="77777777" w:rsidR="00DD6BA5" w:rsidRDefault="008B1D66">
      <w:pPr>
        <w:spacing w:line="360" w:lineRule="auto"/>
        <w:rPr>
          <w:rFonts w:ascii="Times New Roman" w:eastAsia="Times New Roman" w:hAnsi="Times New Roman" w:cs="Times New Roman"/>
          <w:b/>
        </w:rPr>
      </w:pPr>
      <w:r>
        <w:br w:type="page"/>
      </w:r>
    </w:p>
    <w:p w14:paraId="1626BC95" w14:textId="77777777" w:rsidR="00DD6BA5" w:rsidRDefault="008B1D66">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Figure 3. Brooklyn property prices, bik</w:t>
      </w:r>
      <w:r>
        <w:rPr>
          <w:rFonts w:ascii="Times New Roman" w:eastAsia="Times New Roman" w:hAnsi="Times New Roman" w:cs="Times New Roman"/>
          <w:b/>
        </w:rPr>
        <w:t>e and subway stations</w:t>
      </w:r>
      <w:r>
        <w:rPr>
          <w:rFonts w:ascii="Times New Roman" w:eastAsia="Times New Roman" w:hAnsi="Times New Roman" w:cs="Times New Roman"/>
        </w:rPr>
        <w:t>. In southeast Brooklyn specifically, we see lower metro accessibility and lower house prices than in other parts of Brooklyn</w:t>
      </w:r>
    </w:p>
    <w:p w14:paraId="671D6D3A" w14:textId="77777777" w:rsidR="00DD6BA5" w:rsidRDefault="008B1D66">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7BBB58E" wp14:editId="5730EA37">
            <wp:extent cx="6157913" cy="4705748"/>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l="10897" t="11823" r="9775" b="12424"/>
                    <a:stretch>
                      <a:fillRect/>
                    </a:stretch>
                  </pic:blipFill>
                  <pic:spPr>
                    <a:xfrm>
                      <a:off x="0" y="0"/>
                      <a:ext cx="6157913" cy="4705748"/>
                    </a:xfrm>
                    <a:prstGeom prst="rect">
                      <a:avLst/>
                    </a:prstGeom>
                    <a:ln/>
                  </pic:spPr>
                </pic:pic>
              </a:graphicData>
            </a:graphic>
          </wp:inline>
        </w:drawing>
      </w:r>
    </w:p>
    <w:p w14:paraId="6EF446C0" w14:textId="77777777" w:rsidR="00DD6BA5" w:rsidRDefault="00DD6BA5">
      <w:pPr>
        <w:spacing w:line="360" w:lineRule="auto"/>
        <w:jc w:val="center"/>
        <w:rPr>
          <w:rFonts w:ascii="Times New Roman" w:eastAsia="Times New Roman" w:hAnsi="Times New Roman" w:cs="Times New Roman"/>
        </w:rPr>
      </w:pPr>
    </w:p>
    <w:p w14:paraId="2C4B172E" w14:textId="77777777" w:rsidR="00DD6BA5" w:rsidRDefault="008B1D66">
      <w:pPr>
        <w:spacing w:line="360" w:lineRule="auto"/>
        <w:rPr>
          <w:rFonts w:ascii="Times New Roman" w:eastAsia="Times New Roman" w:hAnsi="Times New Roman" w:cs="Times New Roman"/>
          <w:b/>
        </w:rPr>
      </w:pPr>
      <w:r>
        <w:br w:type="page"/>
      </w:r>
    </w:p>
    <w:p w14:paraId="57C51B0C" w14:textId="77777777" w:rsidR="00DD6BA5" w:rsidRDefault="008B1D66">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Figure 4</w:t>
      </w:r>
      <w:r>
        <w:rPr>
          <w:rFonts w:ascii="Times New Roman" w:eastAsia="Times New Roman" w:hAnsi="Times New Roman" w:cs="Times New Roman"/>
        </w:rPr>
        <w:t>.</w:t>
      </w:r>
      <w:r>
        <w:rPr>
          <w:rFonts w:ascii="Times New Roman" w:eastAsia="Times New Roman" w:hAnsi="Times New Roman" w:cs="Times New Roman"/>
          <w:b/>
        </w:rPr>
        <w:t xml:space="preserve"> Citi Bike System usage in 2016. </w:t>
      </w:r>
      <w:r>
        <w:rPr>
          <w:rFonts w:ascii="Times New Roman" w:eastAsia="Times New Roman" w:hAnsi="Times New Roman" w:cs="Times New Roman"/>
        </w:rPr>
        <w:t xml:space="preserve"> The size of the blue dots represents the number of rides originating from each station. Citi Bikes are only available in lower Manhattan and West Brooklyn. The majority of rides take place in lower Manhattan.</w:t>
      </w:r>
    </w:p>
    <w:p w14:paraId="3FAB854F" w14:textId="77777777" w:rsidR="00DD6BA5" w:rsidRDefault="008B1D66">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A9633D3" wp14:editId="3F4ED216">
            <wp:extent cx="4348163" cy="3324389"/>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l="2884" t="1282"/>
                    <a:stretch>
                      <a:fillRect/>
                    </a:stretch>
                  </pic:blipFill>
                  <pic:spPr>
                    <a:xfrm>
                      <a:off x="0" y="0"/>
                      <a:ext cx="4348163" cy="3324389"/>
                    </a:xfrm>
                    <a:prstGeom prst="rect">
                      <a:avLst/>
                    </a:prstGeom>
                    <a:ln/>
                  </pic:spPr>
                </pic:pic>
              </a:graphicData>
            </a:graphic>
          </wp:inline>
        </w:drawing>
      </w:r>
    </w:p>
    <w:p w14:paraId="3225FB65" w14:textId="77777777" w:rsidR="00DD6BA5" w:rsidRDefault="00DD6BA5">
      <w:pPr>
        <w:spacing w:line="360" w:lineRule="auto"/>
        <w:jc w:val="center"/>
        <w:rPr>
          <w:rFonts w:ascii="Times New Roman" w:eastAsia="Times New Roman" w:hAnsi="Times New Roman" w:cs="Times New Roman"/>
        </w:rPr>
      </w:pPr>
    </w:p>
    <w:p w14:paraId="762A2768"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When looking at the Uber and Taxi data, we can see that Manhattan has the highest Uber and Taxi ride volume compared to any other borough (Figure 5 and 6). However, the difference between Manhattan and other boroughs is most pronounced in our Taxi data (Fi</w:t>
      </w:r>
      <w:r>
        <w:rPr>
          <w:rFonts w:ascii="Times New Roman" w:eastAsia="Times New Roman" w:hAnsi="Times New Roman" w:cs="Times New Roman"/>
        </w:rPr>
        <w:t xml:space="preserve">gure 6). Similar to our bike system data, we must be careful of interpreting our Taxi ride data when creating our models as we do not want Taxi rides to become a proxy for a property being located in Manhattan.  </w:t>
      </w:r>
    </w:p>
    <w:p w14:paraId="4A36B931" w14:textId="77777777" w:rsidR="00DD6BA5" w:rsidRDefault="008B1D66">
      <w:pPr>
        <w:spacing w:line="360" w:lineRule="auto"/>
        <w:rPr>
          <w:rFonts w:ascii="Times New Roman" w:eastAsia="Times New Roman" w:hAnsi="Times New Roman" w:cs="Times New Roman"/>
          <w:b/>
        </w:rPr>
      </w:pPr>
      <w:r>
        <w:br w:type="page"/>
      </w:r>
    </w:p>
    <w:p w14:paraId="306B62BF" w14:textId="77777777" w:rsidR="00DD6BA5" w:rsidRDefault="008B1D66">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Figure 5. Uber pick up and drop off count</w:t>
      </w:r>
      <w:r>
        <w:rPr>
          <w:rFonts w:ascii="Times New Roman" w:eastAsia="Times New Roman" w:hAnsi="Times New Roman" w:cs="Times New Roman"/>
          <w:b/>
        </w:rPr>
        <w:t>s by borough</w:t>
      </w:r>
      <w:r>
        <w:rPr>
          <w:rFonts w:ascii="Times New Roman" w:eastAsia="Times New Roman" w:hAnsi="Times New Roman" w:cs="Times New Roman"/>
        </w:rPr>
        <w:t>. Manhattan has the highest number of Uber pick ups and drop offs followed by Brooklyn and Queens respectively.</w:t>
      </w:r>
    </w:p>
    <w:p w14:paraId="22B7F9FA" w14:textId="77777777" w:rsidR="00DD6BA5" w:rsidRDefault="008B1D66">
      <w:pPr>
        <w:spacing w:line="360" w:lineRule="auto"/>
        <w:jc w:val="center"/>
        <w:rPr>
          <w:rFonts w:ascii="Times New Roman" w:eastAsia="Times New Roman" w:hAnsi="Times New Roman" w:cs="Times New Roman"/>
          <w:b/>
          <w:highlight w:val="yellow"/>
        </w:rPr>
      </w:pPr>
      <w:r>
        <w:rPr>
          <w:rFonts w:ascii="Times New Roman" w:eastAsia="Times New Roman" w:hAnsi="Times New Roman" w:cs="Times New Roman"/>
          <w:noProof/>
        </w:rPr>
        <w:drawing>
          <wp:inline distT="114300" distB="114300" distL="114300" distR="114300" wp14:anchorId="4DDE64D1" wp14:editId="67CE830F">
            <wp:extent cx="2604062" cy="3062288"/>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604062" cy="3062288"/>
                    </a:xfrm>
                    <a:prstGeom prst="rect">
                      <a:avLst/>
                    </a:prstGeom>
                    <a:ln/>
                  </pic:spPr>
                </pic:pic>
              </a:graphicData>
            </a:graphic>
          </wp:inline>
        </w:drawing>
      </w:r>
    </w:p>
    <w:p w14:paraId="06FDB554" w14:textId="77777777" w:rsidR="00DD6BA5" w:rsidRDefault="008B1D66">
      <w:pPr>
        <w:spacing w:line="360" w:lineRule="auto"/>
        <w:rPr>
          <w:rFonts w:ascii="Times New Roman" w:eastAsia="Times New Roman" w:hAnsi="Times New Roman" w:cs="Times New Roman"/>
        </w:rPr>
      </w:pPr>
      <w:r>
        <w:rPr>
          <w:rFonts w:ascii="Times New Roman" w:eastAsia="Times New Roman" w:hAnsi="Times New Roman" w:cs="Times New Roman"/>
          <w:b/>
        </w:rPr>
        <w:t>Figure 6. Taxi pick up and drop off counts by borough</w:t>
      </w:r>
      <w:r>
        <w:rPr>
          <w:rFonts w:ascii="Times New Roman" w:eastAsia="Times New Roman" w:hAnsi="Times New Roman" w:cs="Times New Roman"/>
        </w:rPr>
        <w:t>. Manhattan by far has the highest number of trips compared to any other boro</w:t>
      </w:r>
      <w:r>
        <w:rPr>
          <w:rFonts w:ascii="Times New Roman" w:eastAsia="Times New Roman" w:hAnsi="Times New Roman" w:cs="Times New Roman"/>
        </w:rPr>
        <w:t>ugh.</w:t>
      </w:r>
    </w:p>
    <w:p w14:paraId="4E221242" w14:textId="77777777" w:rsidR="00DD6BA5" w:rsidRDefault="008B1D66">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886CE2E" wp14:editId="66A0C4F4">
            <wp:extent cx="2633663" cy="305874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633663" cy="3058745"/>
                    </a:xfrm>
                    <a:prstGeom prst="rect">
                      <a:avLst/>
                    </a:prstGeom>
                    <a:ln/>
                  </pic:spPr>
                </pic:pic>
              </a:graphicData>
            </a:graphic>
          </wp:inline>
        </w:drawing>
      </w:r>
    </w:p>
    <w:p w14:paraId="0C235767" w14:textId="77777777" w:rsidR="00DD6BA5" w:rsidRDefault="00DD6BA5">
      <w:pPr>
        <w:spacing w:line="360" w:lineRule="auto"/>
        <w:jc w:val="center"/>
        <w:rPr>
          <w:rFonts w:ascii="Times New Roman" w:eastAsia="Times New Roman" w:hAnsi="Times New Roman" w:cs="Times New Roman"/>
          <w:b/>
        </w:rPr>
      </w:pPr>
    </w:p>
    <w:p w14:paraId="42DCD3B3" w14:textId="77777777" w:rsidR="00DD6BA5" w:rsidRDefault="00DD6BA5">
      <w:pPr>
        <w:spacing w:line="360" w:lineRule="auto"/>
        <w:jc w:val="center"/>
        <w:rPr>
          <w:rFonts w:ascii="Times New Roman" w:eastAsia="Times New Roman" w:hAnsi="Times New Roman" w:cs="Times New Roman"/>
          <w:b/>
        </w:rPr>
      </w:pPr>
    </w:p>
    <w:p w14:paraId="2CB2463B" w14:textId="77777777" w:rsidR="00DD6BA5" w:rsidRDefault="00DD6BA5">
      <w:pPr>
        <w:spacing w:line="360" w:lineRule="auto"/>
        <w:jc w:val="center"/>
        <w:rPr>
          <w:rFonts w:ascii="Times New Roman" w:eastAsia="Times New Roman" w:hAnsi="Times New Roman" w:cs="Times New Roman"/>
          <w:b/>
        </w:rPr>
      </w:pPr>
    </w:p>
    <w:p w14:paraId="4E3D14DB" w14:textId="77777777" w:rsidR="00DD6BA5" w:rsidRDefault="008B1D66">
      <w:pPr>
        <w:spacing w:line="360" w:lineRule="auto"/>
        <w:jc w:val="center"/>
        <w:rPr>
          <w:rFonts w:ascii="Times New Roman" w:eastAsia="Times New Roman" w:hAnsi="Times New Roman" w:cs="Times New Roman"/>
        </w:rPr>
      </w:pPr>
      <w:r>
        <w:rPr>
          <w:rFonts w:ascii="Times New Roman" w:eastAsia="Times New Roman" w:hAnsi="Times New Roman" w:cs="Times New Roman"/>
          <w:b/>
        </w:rPr>
        <w:t>Methods</w:t>
      </w:r>
    </w:p>
    <w:p w14:paraId="18560415" w14:textId="77777777" w:rsidR="00DD6BA5" w:rsidRDefault="00DD6BA5">
      <w:pPr>
        <w:spacing w:line="360" w:lineRule="auto"/>
        <w:jc w:val="center"/>
        <w:rPr>
          <w:rFonts w:ascii="Times New Roman" w:eastAsia="Times New Roman" w:hAnsi="Times New Roman" w:cs="Times New Roman"/>
          <w:u w:val="single"/>
        </w:rPr>
      </w:pPr>
    </w:p>
    <w:p w14:paraId="36E74A09" w14:textId="77777777" w:rsidR="00DD6BA5" w:rsidRDefault="008B1D66">
      <w:pPr>
        <w:spacing w:line="360" w:lineRule="auto"/>
        <w:rPr>
          <w:rFonts w:ascii="Times New Roman" w:eastAsia="Times New Roman" w:hAnsi="Times New Roman" w:cs="Times New Roman"/>
          <w:u w:val="single"/>
        </w:rPr>
      </w:pPr>
      <w:r>
        <w:rPr>
          <w:rFonts w:ascii="Times New Roman" w:eastAsia="Times New Roman" w:hAnsi="Times New Roman" w:cs="Times New Roman"/>
          <w:b/>
        </w:rPr>
        <w:t>Figure 7</w:t>
      </w:r>
      <w:r>
        <w:rPr>
          <w:rFonts w:ascii="Times New Roman" w:eastAsia="Times New Roman" w:hAnsi="Times New Roman" w:cs="Times New Roman"/>
        </w:rPr>
        <w:t xml:space="preserve">. </w:t>
      </w:r>
      <w:r>
        <w:rPr>
          <w:rFonts w:ascii="Times New Roman" w:eastAsia="Times New Roman" w:hAnsi="Times New Roman" w:cs="Times New Roman"/>
          <w:b/>
        </w:rPr>
        <w:t xml:space="preserve">Flowchart of analysis. </w:t>
      </w:r>
      <w:r>
        <w:rPr>
          <w:rFonts w:ascii="Times New Roman" w:eastAsia="Times New Roman" w:hAnsi="Times New Roman" w:cs="Times New Roman"/>
        </w:rPr>
        <w:t>Each box represents a major processing step in our analysis.</w:t>
      </w:r>
    </w:p>
    <w:p w14:paraId="620FFBC8" w14:textId="77777777" w:rsidR="00DD6BA5" w:rsidRDefault="008B1D66">
      <w:pPr>
        <w:spacing w:line="360" w:lineRule="auto"/>
        <w:jc w:val="center"/>
        <w:rPr>
          <w:rFonts w:ascii="Times New Roman" w:eastAsia="Times New Roman" w:hAnsi="Times New Roman" w:cs="Times New Roman"/>
          <w:u w:val="single"/>
        </w:rPr>
      </w:pPr>
      <w:r>
        <w:rPr>
          <w:rFonts w:ascii="Times New Roman" w:eastAsia="Times New Roman" w:hAnsi="Times New Roman" w:cs="Times New Roman"/>
          <w:noProof/>
          <w:u w:val="single"/>
        </w:rPr>
        <w:drawing>
          <wp:inline distT="114300" distB="114300" distL="114300" distR="114300" wp14:anchorId="40B0A36D" wp14:editId="537A5DD2">
            <wp:extent cx="5943600" cy="43338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t="9181"/>
                    <a:stretch>
                      <a:fillRect/>
                    </a:stretch>
                  </pic:blipFill>
                  <pic:spPr>
                    <a:xfrm>
                      <a:off x="0" y="0"/>
                      <a:ext cx="5943600" cy="4333875"/>
                    </a:xfrm>
                    <a:prstGeom prst="rect">
                      <a:avLst/>
                    </a:prstGeom>
                    <a:ln/>
                  </pic:spPr>
                </pic:pic>
              </a:graphicData>
            </a:graphic>
          </wp:inline>
        </w:drawing>
      </w:r>
    </w:p>
    <w:p w14:paraId="1A3B108F" w14:textId="77777777" w:rsidR="00DD6BA5" w:rsidRDefault="00DD6BA5">
      <w:pPr>
        <w:spacing w:line="360" w:lineRule="auto"/>
        <w:rPr>
          <w:rFonts w:ascii="Times New Roman" w:eastAsia="Times New Roman" w:hAnsi="Times New Roman" w:cs="Times New Roman"/>
          <w:b/>
        </w:rPr>
      </w:pPr>
    </w:p>
    <w:p w14:paraId="66F6FCD0" w14:textId="77777777" w:rsidR="00DD6BA5" w:rsidRDefault="008B1D66">
      <w:pPr>
        <w:spacing w:line="360" w:lineRule="auto"/>
        <w:rPr>
          <w:rFonts w:ascii="Times New Roman" w:eastAsia="Times New Roman" w:hAnsi="Times New Roman" w:cs="Times New Roman"/>
          <w:b/>
        </w:rPr>
      </w:pPr>
      <w:r>
        <w:rPr>
          <w:rFonts w:ascii="Times New Roman" w:eastAsia="Times New Roman" w:hAnsi="Times New Roman" w:cs="Times New Roman"/>
          <w:b/>
        </w:rPr>
        <w:t>Data Preprocessing</w:t>
      </w:r>
    </w:p>
    <w:p w14:paraId="2C4DA09D" w14:textId="77777777" w:rsidR="00DD6BA5" w:rsidRDefault="008B1D66">
      <w:pPr>
        <w:spacing w:line="360" w:lineRule="auto"/>
        <w:rPr>
          <w:rFonts w:ascii="Times New Roman" w:eastAsia="Times New Roman" w:hAnsi="Times New Roman" w:cs="Times New Roman"/>
          <w:i/>
        </w:rPr>
      </w:pPr>
      <w:r>
        <w:rPr>
          <w:rFonts w:ascii="Times New Roman" w:eastAsia="Times New Roman" w:hAnsi="Times New Roman" w:cs="Times New Roman"/>
          <w:i/>
        </w:rPr>
        <w:t>NYC Property Sales</w:t>
      </w:r>
    </w:p>
    <w:p w14:paraId="391773D6"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Integral to our research question was how to connect transportation information to each property in ou</w:t>
      </w:r>
      <w:r>
        <w:rPr>
          <w:rFonts w:ascii="Times New Roman" w:eastAsia="Times New Roman" w:hAnsi="Times New Roman" w:cs="Times New Roman"/>
        </w:rPr>
        <w:t>r NYC Property Sales dataset. The first step in creating this connection was to geolocate each property with latitude and longitude coordinates. This geolocation was implemented using the addresses of each property and the Google Maps API as well as manual</w:t>
      </w:r>
      <w:r>
        <w:rPr>
          <w:rFonts w:ascii="Times New Roman" w:eastAsia="Times New Roman" w:hAnsi="Times New Roman" w:cs="Times New Roman"/>
        </w:rPr>
        <w:t>ly entering 0.01% of all rows. Through this geolocation, we were able to identify several outliers in terms of location that appears outside of the five NYC boroughs. Due to the urban nature of our research question, we chose to not include these records i</w:t>
      </w:r>
      <w:r>
        <w:rPr>
          <w:rFonts w:ascii="Times New Roman" w:eastAsia="Times New Roman" w:hAnsi="Times New Roman" w:cs="Times New Roman"/>
        </w:rPr>
        <w:t>n our analysis.</w:t>
      </w:r>
    </w:p>
    <w:p w14:paraId="53C3B98C"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The NYC Property Sales dataset included several missing data around property square footage. To account for this missing data, we applied multiple imputation using CART and the mice package to impute square footage in approximately 31% of o</w:t>
      </w:r>
      <w:r>
        <w:rPr>
          <w:rFonts w:ascii="Times New Roman" w:eastAsia="Times New Roman" w:hAnsi="Times New Roman" w:cs="Times New Roman"/>
        </w:rPr>
        <w:t>ur data.</w:t>
      </w:r>
    </w:p>
    <w:p w14:paraId="16B223C7"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Beyond missing data, this dataset also included several nonsensical values, close to $0, for property sale price. These sales ultimately involved deed transfers between parties such as parents transferring property ownership to their children. Aga</w:t>
      </w:r>
      <w:r>
        <w:rPr>
          <w:rFonts w:ascii="Times New Roman" w:eastAsia="Times New Roman" w:hAnsi="Times New Roman" w:cs="Times New Roman"/>
        </w:rPr>
        <w:t>in due to the nature of our research question, we chose to drop these records from our dataset and to focus only on traditional property sales. Dropping these observations decreased our data from around 84,000 observations to 56,000. We considered that imp</w:t>
      </w:r>
      <w:r>
        <w:rPr>
          <w:rFonts w:ascii="Times New Roman" w:eastAsia="Times New Roman" w:hAnsi="Times New Roman" w:cs="Times New Roman"/>
        </w:rPr>
        <w:t xml:space="preserve">utation was not a good option in this case, since the dataset did not have enough information about the characteristics of the house and imputation had potential to skew our results. </w:t>
      </w:r>
    </w:p>
    <w:p w14:paraId="4B133CB2" w14:textId="77777777" w:rsidR="00DD6BA5" w:rsidRDefault="008B1D66">
      <w:pPr>
        <w:spacing w:line="360" w:lineRule="auto"/>
        <w:rPr>
          <w:rFonts w:ascii="Times New Roman" w:eastAsia="Times New Roman" w:hAnsi="Times New Roman" w:cs="Times New Roman"/>
          <w:i/>
        </w:rPr>
      </w:pPr>
      <w:r>
        <w:rPr>
          <w:rFonts w:ascii="Times New Roman" w:eastAsia="Times New Roman" w:hAnsi="Times New Roman" w:cs="Times New Roman"/>
          <w:i/>
        </w:rPr>
        <w:t>Uber TLC Foil</w:t>
      </w:r>
    </w:p>
    <w:p w14:paraId="3C0C435E"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For our Uber data, we had the latitude and longitude of the trip pickups, so we decided to map these latitudes and longitudes onto publicly available NYC census tract data. Since this data also contained missing values, we imputed using a nearest-neighbors</w:t>
      </w:r>
      <w:r>
        <w:rPr>
          <w:rFonts w:ascii="Times New Roman" w:eastAsia="Times New Roman" w:hAnsi="Times New Roman" w:cs="Times New Roman"/>
        </w:rPr>
        <w:t xml:space="preserve"> approach: we mapped the data onto a 500mx500m grid, searching the nearby 8 grid blocks for values. If none of these blocks had values, then we expanded the grid radius and searched again until we had a value that we could use for a missing block. Once thi</w:t>
      </w:r>
      <w:r>
        <w:rPr>
          <w:rFonts w:ascii="Times New Roman" w:eastAsia="Times New Roman" w:hAnsi="Times New Roman" w:cs="Times New Roman"/>
        </w:rPr>
        <w:t xml:space="preserve">s was done for all blocks, we calculated a feature for the number of pickups in each block. We mapped the housing dataset onto the same census tracts, and then merged the files to integrate the Uber features. </w:t>
      </w:r>
    </w:p>
    <w:p w14:paraId="3D814AA9" w14:textId="77777777" w:rsidR="00DD6BA5" w:rsidRDefault="008B1D66">
      <w:pPr>
        <w:spacing w:line="360" w:lineRule="auto"/>
        <w:rPr>
          <w:rFonts w:ascii="Times New Roman" w:eastAsia="Times New Roman" w:hAnsi="Times New Roman" w:cs="Times New Roman"/>
          <w:i/>
        </w:rPr>
      </w:pPr>
      <w:r>
        <w:rPr>
          <w:rFonts w:ascii="Times New Roman" w:eastAsia="Times New Roman" w:hAnsi="Times New Roman" w:cs="Times New Roman"/>
          <w:i/>
        </w:rPr>
        <w:t>Taxi Duration</w:t>
      </w:r>
    </w:p>
    <w:p w14:paraId="241A033F"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For the taxi data, we had the la</w:t>
      </w:r>
      <w:r>
        <w:rPr>
          <w:rFonts w:ascii="Times New Roman" w:eastAsia="Times New Roman" w:hAnsi="Times New Roman" w:cs="Times New Roman"/>
        </w:rPr>
        <w:t xml:space="preserve">titude and longitude of both pickups and dropoffs, as well as additional trip information like trip duration, distance, and number of passengers. Using this data, we set a radius of 500m and filtered trips whose pickups and dropoffs are within that radius </w:t>
      </w:r>
      <w:r>
        <w:rPr>
          <w:rFonts w:ascii="Times New Roman" w:eastAsia="Times New Roman" w:hAnsi="Times New Roman" w:cs="Times New Roman"/>
        </w:rPr>
        <w:t>for each house in our dataset. Then, we were able to create features around pickup/dropoff count, average trip duration, average passenger count, and average trip distance for each house radius. We also created ‘speed’ features, by dividing trip distance b</w:t>
      </w:r>
      <w:r>
        <w:rPr>
          <w:rFonts w:ascii="Times New Roman" w:eastAsia="Times New Roman" w:hAnsi="Times New Roman" w:cs="Times New Roman"/>
        </w:rPr>
        <w:t>y distance time, which serves as a proxy of  traffic accessibility nearby. We also had to deal with missing data for these features, but due to the size of the dataset, we decided to still impute using a nearest-neighbors approach but just use the data fro</w:t>
      </w:r>
      <w:r>
        <w:rPr>
          <w:rFonts w:ascii="Times New Roman" w:eastAsia="Times New Roman" w:hAnsi="Times New Roman" w:cs="Times New Roman"/>
        </w:rPr>
        <w:t xml:space="preserve">m the 5 nearest house with valid values. </w:t>
      </w:r>
    </w:p>
    <w:p w14:paraId="14FB572A" w14:textId="77777777" w:rsidR="00DD6BA5" w:rsidRDefault="008B1D66">
      <w:pPr>
        <w:spacing w:line="360" w:lineRule="auto"/>
        <w:rPr>
          <w:rFonts w:ascii="Times New Roman" w:eastAsia="Times New Roman" w:hAnsi="Times New Roman" w:cs="Times New Roman"/>
          <w:i/>
        </w:rPr>
      </w:pPr>
      <w:r>
        <w:rPr>
          <w:rFonts w:ascii="Times New Roman" w:eastAsia="Times New Roman" w:hAnsi="Times New Roman" w:cs="Times New Roman"/>
          <w:i/>
        </w:rPr>
        <w:t>NYC Subway</w:t>
      </w:r>
    </w:p>
    <w:p w14:paraId="094BA07B" w14:textId="77777777" w:rsidR="00DD6BA5" w:rsidRDefault="008B1D66">
      <w:pPr>
        <w:spacing w:line="360" w:lineRule="auto"/>
        <w:ind w:firstLine="720"/>
        <w:rPr>
          <w:rFonts w:ascii="Times New Roman" w:eastAsia="Times New Roman" w:hAnsi="Times New Roman" w:cs="Times New Roman"/>
          <w:i/>
        </w:rPr>
      </w:pPr>
      <w:r>
        <w:rPr>
          <w:rFonts w:ascii="Times New Roman" w:eastAsia="Times New Roman" w:hAnsi="Times New Roman" w:cs="Times New Roman"/>
        </w:rPr>
        <w:t>For each property in the NYC Property Sales dataset we included a feature with the minimum Manhattan distance to a MTA subway station. Additionally, we also included included metrics for the number of su</w:t>
      </w:r>
      <w:r>
        <w:rPr>
          <w:rFonts w:ascii="Times New Roman" w:eastAsia="Times New Roman" w:hAnsi="Times New Roman" w:cs="Times New Roman"/>
        </w:rPr>
        <w:t xml:space="preserve">bway stations walkable within both five and ten minutes. For a comprehensive list of features, see Appendix A. </w:t>
      </w:r>
    </w:p>
    <w:p w14:paraId="35584755" w14:textId="77777777" w:rsidR="00DD6BA5" w:rsidRDefault="008B1D66">
      <w:pPr>
        <w:spacing w:line="360" w:lineRule="auto"/>
        <w:rPr>
          <w:rFonts w:ascii="Times New Roman" w:eastAsia="Times New Roman" w:hAnsi="Times New Roman" w:cs="Times New Roman"/>
          <w:i/>
        </w:rPr>
      </w:pPr>
      <w:r>
        <w:rPr>
          <w:rFonts w:ascii="Times New Roman" w:eastAsia="Times New Roman" w:hAnsi="Times New Roman" w:cs="Times New Roman"/>
          <w:i/>
        </w:rPr>
        <w:t>Citi Bike System</w:t>
      </w:r>
    </w:p>
    <w:p w14:paraId="16B547A5" w14:textId="77777777" w:rsidR="00DD6BA5" w:rsidRDefault="008B1D66">
      <w:pPr>
        <w:spacing w:line="360" w:lineRule="auto"/>
        <w:ind w:firstLine="720"/>
        <w:rPr>
          <w:rFonts w:ascii="Times New Roman" w:eastAsia="Times New Roman" w:hAnsi="Times New Roman" w:cs="Times New Roman"/>
          <w:b/>
        </w:rPr>
      </w:pPr>
      <w:r>
        <w:rPr>
          <w:rFonts w:ascii="Times New Roman" w:eastAsia="Times New Roman" w:hAnsi="Times New Roman" w:cs="Times New Roman"/>
        </w:rPr>
        <w:t xml:space="preserve">For each property in the NYC Property Sales dataset we included a feature with the minimum Manhattan distance to a Citi bike station. Additionally, we also included aggregate features about the </w:t>
      </w:r>
      <w:r>
        <w:rPr>
          <w:rFonts w:ascii="Times New Roman" w:eastAsia="Times New Roman" w:hAnsi="Times New Roman" w:cs="Times New Roman"/>
        </w:rPr>
        <w:lastRenderedPageBreak/>
        <w:t xml:space="preserve">nearest bike station such as the average time bikes are taken </w:t>
      </w:r>
      <w:r>
        <w:rPr>
          <w:rFonts w:ascii="Times New Roman" w:eastAsia="Times New Roman" w:hAnsi="Times New Roman" w:cs="Times New Roman"/>
        </w:rPr>
        <w:t xml:space="preserve">and returned to the specific station as well as demographic information about the riders who use the station. For a comprehensive list of features, see Appendix A. </w:t>
      </w:r>
    </w:p>
    <w:p w14:paraId="438A4E85" w14:textId="77777777" w:rsidR="00DD6BA5" w:rsidRDefault="00DD6BA5">
      <w:pPr>
        <w:spacing w:line="360" w:lineRule="auto"/>
        <w:rPr>
          <w:rFonts w:ascii="Times New Roman" w:eastAsia="Times New Roman" w:hAnsi="Times New Roman" w:cs="Times New Roman"/>
          <w:b/>
        </w:rPr>
      </w:pPr>
    </w:p>
    <w:p w14:paraId="2BF32C65" w14:textId="77777777" w:rsidR="00DD6BA5" w:rsidRDefault="008B1D66">
      <w:pPr>
        <w:spacing w:line="360" w:lineRule="auto"/>
        <w:rPr>
          <w:rFonts w:ascii="Times New Roman" w:eastAsia="Times New Roman" w:hAnsi="Times New Roman" w:cs="Times New Roman"/>
          <w:b/>
        </w:rPr>
      </w:pPr>
      <w:r>
        <w:rPr>
          <w:rFonts w:ascii="Times New Roman" w:eastAsia="Times New Roman" w:hAnsi="Times New Roman" w:cs="Times New Roman"/>
          <w:b/>
        </w:rPr>
        <w:t>Data partition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14:paraId="2AFADDA2" w14:textId="77777777" w:rsidR="00DD6BA5" w:rsidRDefault="008B1D66">
      <w:pPr>
        <w:spacing w:line="360" w:lineRule="auto"/>
        <w:ind w:firstLine="720"/>
        <w:rPr>
          <w:rFonts w:ascii="Times New Roman" w:eastAsia="Times New Roman" w:hAnsi="Times New Roman" w:cs="Times New Roman"/>
          <w:b/>
        </w:rPr>
      </w:pPr>
      <w:r>
        <w:rPr>
          <w:rFonts w:ascii="Times New Roman" w:eastAsia="Times New Roman" w:hAnsi="Times New Roman" w:cs="Times New Roman"/>
        </w:rPr>
        <w:t>In order to both create as well as evaluate the performance of our mod</w:t>
      </w:r>
      <w:r>
        <w:rPr>
          <w:rFonts w:ascii="Times New Roman" w:eastAsia="Times New Roman" w:hAnsi="Times New Roman" w:cs="Times New Roman"/>
        </w:rPr>
        <w:t>el, we separated our original dataset into a training, a validation, and a test set. Out of the 56,000 properties, we split the dataset into 70% training, 20% validation, and 10% testing. We chose to allocate the majority of the the data in the training se</w:t>
      </w:r>
      <w:r>
        <w:rPr>
          <w:rFonts w:ascii="Times New Roman" w:eastAsia="Times New Roman" w:hAnsi="Times New Roman" w:cs="Times New Roman"/>
        </w:rPr>
        <w:t xml:space="preserve">t because each of our approaches required a significant amount of training data to result in accurate validation and test performance. </w:t>
      </w:r>
      <w:r>
        <w:rPr>
          <w:rFonts w:ascii="Times New Roman" w:eastAsia="Times New Roman" w:hAnsi="Times New Roman" w:cs="Times New Roman"/>
          <w:b/>
        </w:rPr>
        <w:tab/>
      </w:r>
    </w:p>
    <w:p w14:paraId="75155981" w14:textId="77777777" w:rsidR="00DD6BA5" w:rsidRDefault="00DD6BA5">
      <w:pPr>
        <w:spacing w:line="360" w:lineRule="auto"/>
        <w:rPr>
          <w:rFonts w:ascii="Times New Roman" w:eastAsia="Times New Roman" w:hAnsi="Times New Roman" w:cs="Times New Roman"/>
          <w:b/>
        </w:rPr>
      </w:pPr>
    </w:p>
    <w:p w14:paraId="4F1798E8" w14:textId="77777777" w:rsidR="00DD6BA5" w:rsidRDefault="008B1D66">
      <w:pPr>
        <w:spacing w:line="360" w:lineRule="auto"/>
        <w:rPr>
          <w:rFonts w:ascii="Times New Roman" w:eastAsia="Times New Roman" w:hAnsi="Times New Roman" w:cs="Times New Roman"/>
        </w:rPr>
      </w:pPr>
      <w:r>
        <w:rPr>
          <w:rFonts w:ascii="Times New Roman" w:eastAsia="Times New Roman" w:hAnsi="Times New Roman" w:cs="Times New Roman"/>
          <w:b/>
        </w:rPr>
        <w:t>Metrics</w:t>
      </w:r>
    </w:p>
    <w:p w14:paraId="5751DD9D"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During our model selection process, we attempted several modeling approaches. These initial models included li</w:t>
      </w:r>
      <w:r>
        <w:rPr>
          <w:rFonts w:ascii="Times New Roman" w:eastAsia="Times New Roman" w:hAnsi="Times New Roman" w:cs="Times New Roman"/>
        </w:rPr>
        <w:t>near regression, KNN, classification and regression tree (CART), random forest, and neural networks. We chose these models for their the ability to predict a continuous outcome.</w:t>
      </w:r>
    </w:p>
    <w:p w14:paraId="7AAFA7FF"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For each modeling approach, we used Mean-Squared Error (MSE) as our performanc</w:t>
      </w:r>
      <w:r>
        <w:rPr>
          <w:rFonts w:ascii="Times New Roman" w:eastAsia="Times New Roman" w:hAnsi="Times New Roman" w:cs="Times New Roman"/>
        </w:rPr>
        <w:t>e metric, as this is a commonly used evaluation criterion for regression problems. Mean-squared error is calculated by squaring the distance between the predicted value and the true value for all data points, and then summing these distance values and divi</w:t>
      </w:r>
      <w:r>
        <w:rPr>
          <w:rFonts w:ascii="Times New Roman" w:eastAsia="Times New Roman" w:hAnsi="Times New Roman" w:cs="Times New Roman"/>
        </w:rPr>
        <w:t>ding the sum by the number of observations:</w:t>
      </w:r>
    </w:p>
    <w:p w14:paraId="3FCCEB48" w14:textId="77777777" w:rsidR="00DD6BA5" w:rsidRDefault="008B1D66">
      <w:pPr>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86E173C" wp14:editId="527E1962">
            <wp:extent cx="1490663" cy="452223"/>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1490663" cy="452223"/>
                    </a:xfrm>
                    <a:prstGeom prst="rect">
                      <a:avLst/>
                    </a:prstGeom>
                    <a:ln/>
                  </pic:spPr>
                </pic:pic>
              </a:graphicData>
            </a:graphic>
          </wp:inline>
        </w:drawing>
      </w:r>
    </w:p>
    <w:p w14:paraId="336AF68F" w14:textId="77777777" w:rsidR="00DD6BA5" w:rsidRDefault="008B1D66">
      <w:pPr>
        <w:spacing w:line="360" w:lineRule="auto"/>
        <w:rPr>
          <w:rFonts w:ascii="Times New Roman" w:eastAsia="Times New Roman" w:hAnsi="Times New Roman" w:cs="Times New Roman"/>
        </w:rPr>
      </w:pPr>
      <w:r>
        <w:rPr>
          <w:rFonts w:ascii="Times New Roman" w:eastAsia="Times New Roman" w:hAnsi="Times New Roman" w:cs="Times New Roman"/>
        </w:rPr>
        <w:t>We also evaluated our performance on R-squared or the coefficient of determination. R-squared is a metric that measures the proportion of the variance in the dependent variable that is predictable from the inde</w:t>
      </w:r>
      <w:r>
        <w:rPr>
          <w:rFonts w:ascii="Times New Roman" w:eastAsia="Times New Roman" w:hAnsi="Times New Roman" w:cs="Times New Roman"/>
        </w:rPr>
        <w:t>pendent variable.</w:t>
      </w:r>
    </w:p>
    <w:p w14:paraId="298197C7" w14:textId="77777777" w:rsidR="00DD6BA5" w:rsidRDefault="00DD6BA5">
      <w:pPr>
        <w:spacing w:line="360" w:lineRule="auto"/>
        <w:rPr>
          <w:rFonts w:ascii="Times New Roman" w:eastAsia="Times New Roman" w:hAnsi="Times New Roman" w:cs="Times New Roman"/>
        </w:rPr>
      </w:pPr>
    </w:p>
    <w:p w14:paraId="6BA8803C" w14:textId="77777777" w:rsidR="00DD6BA5" w:rsidRDefault="008B1D66">
      <w:pPr>
        <w:spacing w:line="360" w:lineRule="auto"/>
        <w:jc w:val="center"/>
        <w:rPr>
          <w:rFonts w:ascii="Times New Roman" w:eastAsia="Times New Roman" w:hAnsi="Times New Roman" w:cs="Times New Roman"/>
          <w:b/>
        </w:rPr>
      </w:pPr>
      <w:r>
        <w:br w:type="page"/>
      </w:r>
    </w:p>
    <w:p w14:paraId="3A4C80EC" w14:textId="77777777" w:rsidR="00DD6BA5" w:rsidRDefault="008B1D66">
      <w:pPr>
        <w:spacing w:line="360" w:lineRule="auto"/>
        <w:jc w:val="center"/>
        <w:rPr>
          <w:rFonts w:ascii="Times New Roman" w:eastAsia="Times New Roman" w:hAnsi="Times New Roman" w:cs="Times New Roman"/>
        </w:rPr>
      </w:pPr>
      <w:r>
        <w:rPr>
          <w:rFonts w:ascii="Times New Roman" w:eastAsia="Times New Roman" w:hAnsi="Times New Roman" w:cs="Times New Roman"/>
          <w:b/>
        </w:rPr>
        <w:lastRenderedPageBreak/>
        <w:t>Results</w:t>
      </w:r>
    </w:p>
    <w:p w14:paraId="23FAB2C8" w14:textId="77777777" w:rsidR="00DD6BA5" w:rsidRDefault="008B1D66">
      <w:pPr>
        <w:spacing w:line="360" w:lineRule="auto"/>
        <w:rPr>
          <w:rFonts w:ascii="Times New Roman" w:eastAsia="Times New Roman" w:hAnsi="Times New Roman" w:cs="Times New Roman"/>
        </w:rPr>
      </w:pP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63A95C59"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As discussed in the previous section, we chose to separate our original dataset into a single training, validation, and test set . The training set contained 70% of the properties, the validation set contained 20%,</w:t>
      </w:r>
      <w:r>
        <w:rPr>
          <w:rFonts w:ascii="Times New Roman" w:eastAsia="Times New Roman" w:hAnsi="Times New Roman" w:cs="Times New Roman"/>
        </w:rPr>
        <w:t xml:space="preserve"> and the test set contained 10%. </w:t>
      </w:r>
      <w:r>
        <w:rPr>
          <w:rFonts w:ascii="Times New Roman" w:eastAsia="Times New Roman" w:hAnsi="Times New Roman" w:cs="Times New Roman"/>
        </w:rPr>
        <w:tab/>
      </w:r>
    </w:p>
    <w:p w14:paraId="7348BD49"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To compare results across our five modeling approaches, we used Mean-Squared Error (MSE) and the coefficient of determination (R-squared). For each modeling approach, we also compared our results to a an identical model w</w:t>
      </w:r>
      <w:r>
        <w:rPr>
          <w:rFonts w:ascii="Times New Roman" w:eastAsia="Times New Roman" w:hAnsi="Times New Roman" w:cs="Times New Roman"/>
        </w:rPr>
        <w:t>ithout the addition of transportation accessibility (called the Baseline models). In this way, we are able to quantify the value of transportation features in prediction for each approach. The performances of each of our models are shown in Figure 8.</w:t>
      </w:r>
      <w:r>
        <w:rPr>
          <w:rFonts w:ascii="Times New Roman" w:eastAsia="Times New Roman" w:hAnsi="Times New Roman" w:cs="Times New Roman"/>
        </w:rPr>
        <w:tab/>
      </w:r>
    </w:p>
    <w:p w14:paraId="48929C7E" w14:textId="77777777" w:rsidR="00DD6BA5" w:rsidRDefault="00DD6BA5">
      <w:pPr>
        <w:spacing w:line="360" w:lineRule="auto"/>
        <w:rPr>
          <w:rFonts w:ascii="Times New Roman" w:eastAsia="Times New Roman" w:hAnsi="Times New Roman" w:cs="Times New Roman"/>
          <w:b/>
        </w:rPr>
      </w:pPr>
    </w:p>
    <w:p w14:paraId="3B8A7B18" w14:textId="77777777" w:rsidR="00DD6BA5" w:rsidRDefault="008B1D66">
      <w:pPr>
        <w:spacing w:line="360" w:lineRule="auto"/>
        <w:rPr>
          <w:rFonts w:ascii="Times New Roman" w:eastAsia="Times New Roman" w:hAnsi="Times New Roman" w:cs="Times New Roman"/>
        </w:rPr>
      </w:pPr>
      <w:r>
        <w:rPr>
          <w:rFonts w:ascii="Times New Roman" w:eastAsia="Times New Roman" w:hAnsi="Times New Roman" w:cs="Times New Roman"/>
          <w:b/>
        </w:rPr>
        <w:t>Fig</w:t>
      </w:r>
      <w:r>
        <w:rPr>
          <w:rFonts w:ascii="Times New Roman" w:eastAsia="Times New Roman" w:hAnsi="Times New Roman" w:cs="Times New Roman"/>
          <w:b/>
        </w:rPr>
        <w:t xml:space="preserve">ure 8. Performance comparison across model approaches. </w:t>
      </w:r>
      <w:r>
        <w:rPr>
          <w:rFonts w:ascii="Times New Roman" w:eastAsia="Times New Roman" w:hAnsi="Times New Roman" w:cs="Times New Roman"/>
        </w:rPr>
        <w:t>Comparing across our five model approaches, the Random Forest approach produced the best predictions on our test set.</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DD6BA5" w14:paraId="622ADEBC" w14:textId="77777777">
        <w:trPr>
          <w:trHeight w:val="420"/>
        </w:trPr>
        <w:tc>
          <w:tcPr>
            <w:tcW w:w="1872" w:type="dxa"/>
            <w:vMerge w:val="restart"/>
            <w:shd w:val="clear" w:color="auto" w:fill="auto"/>
            <w:tcMar>
              <w:top w:w="100" w:type="dxa"/>
              <w:left w:w="100" w:type="dxa"/>
              <w:bottom w:w="100" w:type="dxa"/>
              <w:right w:w="100" w:type="dxa"/>
            </w:tcMar>
          </w:tcPr>
          <w:p w14:paraId="4AA12215" w14:textId="77777777" w:rsidR="00DD6BA5" w:rsidRDefault="008B1D66">
            <w:pPr>
              <w:widowControl w:val="0"/>
              <w:pBdr>
                <w:top w:val="nil"/>
                <w:left w:val="nil"/>
                <w:bottom w:val="nil"/>
                <w:right w:val="nil"/>
                <w:between w:val="nil"/>
              </w:pBdr>
              <w:rPr>
                <w:rFonts w:ascii="Times New Roman" w:eastAsia="Times New Roman" w:hAnsi="Times New Roman" w:cs="Times New Roman"/>
                <w:b/>
              </w:rPr>
            </w:pPr>
            <w:r>
              <w:rPr>
                <w:rFonts w:ascii="Times New Roman" w:eastAsia="Times New Roman" w:hAnsi="Times New Roman" w:cs="Times New Roman"/>
                <w:b/>
              </w:rPr>
              <w:t>Method</w:t>
            </w:r>
          </w:p>
        </w:tc>
        <w:tc>
          <w:tcPr>
            <w:tcW w:w="3744" w:type="dxa"/>
            <w:gridSpan w:val="2"/>
            <w:shd w:val="clear" w:color="auto" w:fill="auto"/>
            <w:tcMar>
              <w:top w:w="100" w:type="dxa"/>
              <w:left w:w="100" w:type="dxa"/>
              <w:bottom w:w="100" w:type="dxa"/>
              <w:right w:w="100" w:type="dxa"/>
            </w:tcMar>
          </w:tcPr>
          <w:p w14:paraId="22A55BB8" w14:textId="77777777" w:rsidR="00DD6BA5" w:rsidRDefault="00DD6BA5">
            <w:pPr>
              <w:widowControl w:val="0"/>
              <w:jc w:val="center"/>
              <w:rPr>
                <w:rFonts w:ascii="Times New Roman" w:eastAsia="Times New Roman" w:hAnsi="Times New Roman" w:cs="Times New Roman"/>
                <w:b/>
              </w:rPr>
            </w:pPr>
          </w:p>
          <w:p w14:paraId="3CBC5E63" w14:textId="77777777" w:rsidR="00DD6BA5" w:rsidRDefault="008B1D66">
            <w:pPr>
              <w:widowControl w:val="0"/>
              <w:jc w:val="center"/>
              <w:rPr>
                <w:rFonts w:ascii="Times New Roman" w:eastAsia="Times New Roman" w:hAnsi="Times New Roman" w:cs="Times New Roman"/>
                <w:b/>
              </w:rPr>
            </w:pPr>
            <w:r>
              <w:rPr>
                <w:rFonts w:ascii="Times New Roman" w:eastAsia="Times New Roman" w:hAnsi="Times New Roman" w:cs="Times New Roman"/>
                <w:b/>
              </w:rPr>
              <w:t>Means Squared Error (MSE)</w:t>
            </w:r>
          </w:p>
        </w:tc>
        <w:tc>
          <w:tcPr>
            <w:tcW w:w="3744" w:type="dxa"/>
            <w:gridSpan w:val="2"/>
            <w:shd w:val="clear" w:color="auto" w:fill="auto"/>
            <w:tcMar>
              <w:top w:w="100" w:type="dxa"/>
              <w:left w:w="100" w:type="dxa"/>
              <w:bottom w:w="100" w:type="dxa"/>
              <w:right w:w="100" w:type="dxa"/>
            </w:tcMar>
          </w:tcPr>
          <w:p w14:paraId="217DCCD1" w14:textId="77777777" w:rsidR="00DD6BA5" w:rsidRDefault="00DD6BA5">
            <w:pPr>
              <w:widowControl w:val="0"/>
              <w:jc w:val="center"/>
              <w:rPr>
                <w:rFonts w:ascii="Times New Roman" w:eastAsia="Times New Roman" w:hAnsi="Times New Roman" w:cs="Times New Roman"/>
                <w:b/>
              </w:rPr>
            </w:pPr>
          </w:p>
          <w:p w14:paraId="72272106" w14:textId="77777777" w:rsidR="00DD6BA5" w:rsidRDefault="008B1D66">
            <w:pPr>
              <w:widowControl w:val="0"/>
              <w:jc w:val="center"/>
              <w:rPr>
                <w:rFonts w:ascii="Times New Roman" w:eastAsia="Times New Roman" w:hAnsi="Times New Roman" w:cs="Times New Roman"/>
                <w:b/>
              </w:rPr>
            </w:pPr>
            <w:r>
              <w:rPr>
                <w:rFonts w:ascii="Times New Roman" w:eastAsia="Times New Roman" w:hAnsi="Times New Roman" w:cs="Times New Roman"/>
                <w:b/>
              </w:rPr>
              <w:t>Coefficient of Determination (R-Squared)</w:t>
            </w:r>
          </w:p>
        </w:tc>
      </w:tr>
      <w:tr w:rsidR="00DD6BA5" w14:paraId="3C53000A" w14:textId="77777777">
        <w:tc>
          <w:tcPr>
            <w:tcW w:w="1872" w:type="dxa"/>
            <w:vMerge/>
            <w:shd w:val="clear" w:color="auto" w:fill="auto"/>
            <w:tcMar>
              <w:top w:w="100" w:type="dxa"/>
              <w:left w:w="100" w:type="dxa"/>
              <w:bottom w:w="100" w:type="dxa"/>
              <w:right w:w="100" w:type="dxa"/>
            </w:tcMar>
          </w:tcPr>
          <w:p w14:paraId="21AFC05E" w14:textId="77777777" w:rsidR="00DD6BA5" w:rsidRDefault="00DD6BA5">
            <w:pPr>
              <w:widowControl w:val="0"/>
              <w:pBdr>
                <w:top w:val="nil"/>
                <w:left w:val="nil"/>
                <w:bottom w:val="nil"/>
                <w:right w:val="nil"/>
                <w:between w:val="nil"/>
              </w:pBdr>
              <w:spacing w:line="360" w:lineRule="auto"/>
              <w:rPr>
                <w:rFonts w:ascii="Times New Roman" w:eastAsia="Times New Roman" w:hAnsi="Times New Roman" w:cs="Times New Roman"/>
              </w:rPr>
            </w:pPr>
          </w:p>
        </w:tc>
        <w:tc>
          <w:tcPr>
            <w:tcW w:w="1872" w:type="dxa"/>
            <w:shd w:val="clear" w:color="auto" w:fill="auto"/>
            <w:tcMar>
              <w:top w:w="100" w:type="dxa"/>
              <w:left w:w="100" w:type="dxa"/>
              <w:bottom w:w="100" w:type="dxa"/>
              <w:right w:w="100" w:type="dxa"/>
            </w:tcMar>
          </w:tcPr>
          <w:p w14:paraId="6E73A977" w14:textId="77777777" w:rsidR="00DD6BA5" w:rsidRDefault="008B1D66">
            <w:pPr>
              <w:widowControl w:val="0"/>
              <w:rPr>
                <w:rFonts w:ascii="Times New Roman" w:eastAsia="Times New Roman" w:hAnsi="Times New Roman" w:cs="Times New Roman"/>
                <w:b/>
              </w:rPr>
            </w:pPr>
            <w:r>
              <w:rPr>
                <w:rFonts w:ascii="Times New Roman" w:eastAsia="Times New Roman" w:hAnsi="Times New Roman" w:cs="Times New Roman"/>
                <w:b/>
              </w:rPr>
              <w:t>Property Features Only</w:t>
            </w:r>
          </w:p>
        </w:tc>
        <w:tc>
          <w:tcPr>
            <w:tcW w:w="1872" w:type="dxa"/>
            <w:shd w:val="clear" w:color="auto" w:fill="auto"/>
            <w:tcMar>
              <w:top w:w="100" w:type="dxa"/>
              <w:left w:w="100" w:type="dxa"/>
              <w:bottom w:w="100" w:type="dxa"/>
              <w:right w:w="100" w:type="dxa"/>
            </w:tcMar>
          </w:tcPr>
          <w:p w14:paraId="663939D5" w14:textId="77777777" w:rsidR="00DD6BA5" w:rsidRDefault="008B1D66">
            <w:pPr>
              <w:widowControl w:val="0"/>
              <w:rPr>
                <w:rFonts w:ascii="Times New Roman" w:eastAsia="Times New Roman" w:hAnsi="Times New Roman" w:cs="Times New Roman"/>
                <w:b/>
              </w:rPr>
            </w:pPr>
            <w:r>
              <w:rPr>
                <w:rFonts w:ascii="Times New Roman" w:eastAsia="Times New Roman" w:hAnsi="Times New Roman" w:cs="Times New Roman"/>
                <w:b/>
              </w:rPr>
              <w:t>Property Features  + Transportation Features</w:t>
            </w:r>
          </w:p>
        </w:tc>
        <w:tc>
          <w:tcPr>
            <w:tcW w:w="1872" w:type="dxa"/>
            <w:shd w:val="clear" w:color="auto" w:fill="auto"/>
            <w:tcMar>
              <w:top w:w="100" w:type="dxa"/>
              <w:left w:w="100" w:type="dxa"/>
              <w:bottom w:w="100" w:type="dxa"/>
              <w:right w:w="100" w:type="dxa"/>
            </w:tcMar>
          </w:tcPr>
          <w:p w14:paraId="3C6C871B" w14:textId="77777777" w:rsidR="00DD6BA5" w:rsidRDefault="008B1D66">
            <w:pPr>
              <w:widowControl w:val="0"/>
              <w:rPr>
                <w:rFonts w:ascii="Times New Roman" w:eastAsia="Times New Roman" w:hAnsi="Times New Roman" w:cs="Times New Roman"/>
                <w:b/>
              </w:rPr>
            </w:pPr>
            <w:r>
              <w:rPr>
                <w:rFonts w:ascii="Times New Roman" w:eastAsia="Times New Roman" w:hAnsi="Times New Roman" w:cs="Times New Roman"/>
                <w:b/>
              </w:rPr>
              <w:t>Property Features Only</w:t>
            </w:r>
          </w:p>
        </w:tc>
        <w:tc>
          <w:tcPr>
            <w:tcW w:w="1872" w:type="dxa"/>
            <w:shd w:val="clear" w:color="auto" w:fill="auto"/>
            <w:tcMar>
              <w:top w:w="100" w:type="dxa"/>
              <w:left w:w="100" w:type="dxa"/>
              <w:bottom w:w="100" w:type="dxa"/>
              <w:right w:w="100" w:type="dxa"/>
            </w:tcMar>
          </w:tcPr>
          <w:p w14:paraId="2A87F1C6" w14:textId="77777777" w:rsidR="00DD6BA5" w:rsidRDefault="008B1D66">
            <w:pPr>
              <w:widowControl w:val="0"/>
              <w:rPr>
                <w:rFonts w:ascii="Times New Roman" w:eastAsia="Times New Roman" w:hAnsi="Times New Roman" w:cs="Times New Roman"/>
                <w:b/>
              </w:rPr>
            </w:pPr>
            <w:r>
              <w:rPr>
                <w:rFonts w:ascii="Times New Roman" w:eastAsia="Times New Roman" w:hAnsi="Times New Roman" w:cs="Times New Roman"/>
                <w:b/>
              </w:rPr>
              <w:t>Property Features  + Transportation Features</w:t>
            </w:r>
          </w:p>
        </w:tc>
      </w:tr>
      <w:tr w:rsidR="00DD6BA5" w14:paraId="194546DF" w14:textId="77777777">
        <w:tc>
          <w:tcPr>
            <w:tcW w:w="1872" w:type="dxa"/>
            <w:shd w:val="clear" w:color="auto" w:fill="auto"/>
            <w:tcMar>
              <w:top w:w="100" w:type="dxa"/>
              <w:left w:w="100" w:type="dxa"/>
              <w:bottom w:w="100" w:type="dxa"/>
              <w:right w:w="100" w:type="dxa"/>
            </w:tcMar>
          </w:tcPr>
          <w:p w14:paraId="57354192" w14:textId="77777777" w:rsidR="00DD6BA5" w:rsidRDefault="008B1D66">
            <w:pPr>
              <w:widowControl w:val="0"/>
              <w:pBdr>
                <w:top w:val="nil"/>
                <w:left w:val="nil"/>
                <w:bottom w:val="nil"/>
                <w:right w:val="nil"/>
                <w:between w:val="nil"/>
              </w:pBdr>
              <w:rPr>
                <w:rFonts w:ascii="Times New Roman" w:eastAsia="Times New Roman" w:hAnsi="Times New Roman" w:cs="Times New Roman"/>
              </w:rPr>
            </w:pPr>
            <w:commentRangeStart w:id="2"/>
            <w:commentRangeStart w:id="3"/>
            <w:commentRangeStart w:id="4"/>
            <w:commentRangeStart w:id="5"/>
            <w:commentRangeStart w:id="6"/>
            <w:commentRangeStart w:id="7"/>
            <w:r>
              <w:rPr>
                <w:rFonts w:ascii="Times New Roman" w:eastAsia="Times New Roman" w:hAnsi="Times New Roman" w:cs="Times New Roman"/>
              </w:rPr>
              <w:t>Linear Regression</w:t>
            </w:r>
          </w:p>
        </w:tc>
        <w:commentRangeEnd w:id="2"/>
        <w:tc>
          <w:tcPr>
            <w:tcW w:w="1872" w:type="dxa"/>
            <w:shd w:val="clear" w:color="auto" w:fill="auto"/>
            <w:tcMar>
              <w:top w:w="100" w:type="dxa"/>
              <w:left w:w="100" w:type="dxa"/>
              <w:bottom w:w="100" w:type="dxa"/>
              <w:right w:w="100" w:type="dxa"/>
            </w:tcMar>
          </w:tcPr>
          <w:p w14:paraId="312151E3" w14:textId="77777777" w:rsidR="00DD6BA5" w:rsidRDefault="008B1D66">
            <w:pPr>
              <w:widowControl w:val="0"/>
              <w:pBdr>
                <w:top w:val="nil"/>
                <w:left w:val="nil"/>
                <w:bottom w:val="nil"/>
                <w:right w:val="nil"/>
                <w:between w:val="nil"/>
              </w:pBdr>
              <w:rPr>
                <w:rFonts w:ascii="Times New Roman" w:eastAsia="Times New Roman" w:hAnsi="Times New Roman" w:cs="Times New Roman"/>
              </w:rPr>
            </w:pPr>
            <w:r>
              <w:commentReference w:id="2"/>
            </w:r>
            <w:commentRangeEnd w:id="3"/>
            <w:r>
              <w:commentReference w:id="3"/>
            </w:r>
            <w:commentRangeEnd w:id="4"/>
            <w:r>
              <w:commentReference w:id="4"/>
            </w:r>
            <w:commentRangeEnd w:id="5"/>
            <w:r>
              <w:commentReference w:id="5"/>
            </w:r>
            <w:commentRangeEnd w:id="6"/>
            <w:r>
              <w:commentReference w:id="6"/>
            </w:r>
            <w:commentRangeEnd w:id="7"/>
            <w:r>
              <w:commentReference w:id="7"/>
            </w:r>
            <w:r>
              <w:rPr>
                <w:rFonts w:ascii="Times New Roman" w:eastAsia="Times New Roman" w:hAnsi="Times New Roman" w:cs="Times New Roman"/>
              </w:rPr>
              <w:t>3.85 x 10^12</w:t>
            </w:r>
          </w:p>
        </w:tc>
        <w:tc>
          <w:tcPr>
            <w:tcW w:w="1872" w:type="dxa"/>
            <w:shd w:val="clear" w:color="auto" w:fill="auto"/>
            <w:tcMar>
              <w:top w:w="100" w:type="dxa"/>
              <w:left w:w="100" w:type="dxa"/>
              <w:bottom w:w="100" w:type="dxa"/>
              <w:right w:w="100" w:type="dxa"/>
            </w:tcMar>
          </w:tcPr>
          <w:p w14:paraId="664F2EC1" w14:textId="77777777" w:rsidR="00DD6BA5" w:rsidRDefault="008B1D66">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4.37 x 10^12</w:t>
            </w:r>
          </w:p>
        </w:tc>
        <w:tc>
          <w:tcPr>
            <w:tcW w:w="1872" w:type="dxa"/>
            <w:shd w:val="clear" w:color="auto" w:fill="auto"/>
            <w:tcMar>
              <w:top w:w="100" w:type="dxa"/>
              <w:left w:w="100" w:type="dxa"/>
              <w:bottom w:w="100" w:type="dxa"/>
              <w:right w:w="100" w:type="dxa"/>
            </w:tcMar>
          </w:tcPr>
          <w:p w14:paraId="06C19249" w14:textId="77777777" w:rsidR="00DD6BA5" w:rsidRDefault="008B1D66">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-4.91</w:t>
            </w:r>
          </w:p>
        </w:tc>
        <w:tc>
          <w:tcPr>
            <w:tcW w:w="1872" w:type="dxa"/>
            <w:shd w:val="clear" w:color="auto" w:fill="auto"/>
            <w:tcMar>
              <w:top w:w="100" w:type="dxa"/>
              <w:left w:w="100" w:type="dxa"/>
              <w:bottom w:w="100" w:type="dxa"/>
              <w:right w:w="100" w:type="dxa"/>
            </w:tcMar>
          </w:tcPr>
          <w:p w14:paraId="4B15AAC6" w14:textId="77777777" w:rsidR="00DD6BA5" w:rsidRDefault="008B1D66">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-5.72</w:t>
            </w:r>
          </w:p>
        </w:tc>
      </w:tr>
      <w:tr w:rsidR="00DD6BA5" w14:paraId="6E4718A1" w14:textId="77777777">
        <w:tc>
          <w:tcPr>
            <w:tcW w:w="1872" w:type="dxa"/>
            <w:shd w:val="clear" w:color="auto" w:fill="auto"/>
            <w:tcMar>
              <w:top w:w="100" w:type="dxa"/>
              <w:left w:w="100" w:type="dxa"/>
              <w:bottom w:w="100" w:type="dxa"/>
              <w:right w:w="100" w:type="dxa"/>
            </w:tcMar>
          </w:tcPr>
          <w:p w14:paraId="11BCA3CB" w14:textId="77777777" w:rsidR="00DD6BA5" w:rsidRDefault="008B1D66">
            <w:pPr>
              <w:widowControl w:val="0"/>
              <w:pBdr>
                <w:top w:val="nil"/>
                <w:left w:val="nil"/>
                <w:bottom w:val="nil"/>
                <w:right w:val="nil"/>
                <w:between w:val="nil"/>
              </w:pBdr>
              <w:rPr>
                <w:rFonts w:ascii="Times New Roman" w:eastAsia="Times New Roman" w:hAnsi="Times New Roman" w:cs="Times New Roman"/>
              </w:rPr>
            </w:pPr>
            <w:commentRangeStart w:id="8"/>
            <w:commentRangeStart w:id="9"/>
            <w:commentRangeStart w:id="10"/>
            <w:commentRangeStart w:id="11"/>
            <w:commentRangeStart w:id="12"/>
            <w:commentRangeStart w:id="13"/>
            <w:r>
              <w:rPr>
                <w:rFonts w:ascii="Times New Roman" w:eastAsia="Times New Roman" w:hAnsi="Times New Roman" w:cs="Times New Roman"/>
              </w:rPr>
              <w:t xml:space="preserve">K Nearest </w:t>
            </w:r>
            <w:commentRangeEnd w:id="8"/>
            <w:r>
              <w:commentReference w:id="8"/>
            </w:r>
            <w:commentRangeEnd w:id="9"/>
            <w:r>
              <w:commentReference w:id="9"/>
            </w:r>
            <w:commentRangeEnd w:id="10"/>
            <w:r>
              <w:commentReference w:id="10"/>
            </w:r>
            <w:commentRangeEnd w:id="11"/>
            <w:r>
              <w:commentReference w:id="11"/>
            </w:r>
            <w:commentRangeEnd w:id="12"/>
            <w:r>
              <w:commentReference w:id="12"/>
            </w:r>
            <w:commentRangeEnd w:id="13"/>
            <w:r>
              <w:commentReference w:id="13"/>
            </w:r>
            <w:r>
              <w:rPr>
                <w:rFonts w:ascii="Times New Roman" w:eastAsia="Times New Roman" w:hAnsi="Times New Roman" w:cs="Times New Roman"/>
                <w:vertAlign w:val="superscript"/>
              </w:rPr>
              <w:footnoteReference w:id="1"/>
            </w:r>
            <w:commentRangeStart w:id="14"/>
            <w:commentRangeStart w:id="15"/>
            <w:commentRangeStart w:id="16"/>
            <w:commentRangeStart w:id="17"/>
            <w:commentRangeStart w:id="18"/>
            <w:commentRangeStart w:id="19"/>
            <w:r>
              <w:rPr>
                <w:rFonts w:ascii="Times New Roman" w:eastAsia="Times New Roman" w:hAnsi="Times New Roman" w:cs="Times New Roman"/>
              </w:rPr>
              <w:t>Neighbors (KNN)</w:t>
            </w:r>
          </w:p>
        </w:tc>
        <w:commentRangeEnd w:id="14"/>
        <w:tc>
          <w:tcPr>
            <w:tcW w:w="1872" w:type="dxa"/>
            <w:shd w:val="clear" w:color="auto" w:fill="auto"/>
            <w:tcMar>
              <w:top w:w="100" w:type="dxa"/>
              <w:left w:w="100" w:type="dxa"/>
              <w:bottom w:w="100" w:type="dxa"/>
              <w:right w:w="100" w:type="dxa"/>
            </w:tcMar>
          </w:tcPr>
          <w:p w14:paraId="0CE460DD" w14:textId="77777777" w:rsidR="00DD6BA5" w:rsidRDefault="008B1D66">
            <w:pPr>
              <w:widowControl w:val="0"/>
              <w:pBdr>
                <w:top w:val="nil"/>
                <w:left w:val="nil"/>
                <w:bottom w:val="nil"/>
                <w:right w:val="nil"/>
                <w:between w:val="nil"/>
              </w:pBdr>
              <w:rPr>
                <w:rFonts w:ascii="Times New Roman" w:eastAsia="Times New Roman" w:hAnsi="Times New Roman" w:cs="Times New Roman"/>
              </w:rPr>
            </w:pPr>
            <w:r>
              <w:commentReference w:id="14"/>
            </w:r>
            <w:commentRangeEnd w:id="15"/>
            <w:r>
              <w:commentReference w:id="15"/>
            </w:r>
            <w:commentRangeEnd w:id="16"/>
            <w:r>
              <w:commentReference w:id="16"/>
            </w:r>
            <w:commentRangeEnd w:id="17"/>
            <w:r>
              <w:commentReference w:id="17"/>
            </w:r>
            <w:commentRangeEnd w:id="18"/>
            <w:r>
              <w:commentReference w:id="18"/>
            </w:r>
            <w:commentRangeEnd w:id="19"/>
            <w:r>
              <w:commentReference w:id="19"/>
            </w:r>
            <w:r>
              <w:rPr>
                <w:rFonts w:ascii="Times New Roman" w:eastAsia="Times New Roman" w:hAnsi="Times New Roman" w:cs="Times New Roman"/>
              </w:rPr>
              <w:t>5.27 x 10^11</w:t>
            </w:r>
          </w:p>
        </w:tc>
        <w:tc>
          <w:tcPr>
            <w:tcW w:w="1872" w:type="dxa"/>
            <w:shd w:val="clear" w:color="auto" w:fill="auto"/>
            <w:tcMar>
              <w:top w:w="100" w:type="dxa"/>
              <w:left w:w="100" w:type="dxa"/>
              <w:bottom w:w="100" w:type="dxa"/>
              <w:right w:w="100" w:type="dxa"/>
            </w:tcMar>
          </w:tcPr>
          <w:p w14:paraId="3064C804" w14:textId="77777777" w:rsidR="00DD6BA5" w:rsidRDefault="008B1D66">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4.00 x 10^11</w:t>
            </w:r>
          </w:p>
        </w:tc>
        <w:tc>
          <w:tcPr>
            <w:tcW w:w="1872" w:type="dxa"/>
            <w:shd w:val="clear" w:color="auto" w:fill="auto"/>
            <w:tcMar>
              <w:top w:w="100" w:type="dxa"/>
              <w:left w:w="100" w:type="dxa"/>
              <w:bottom w:w="100" w:type="dxa"/>
              <w:right w:w="100" w:type="dxa"/>
            </w:tcMar>
          </w:tcPr>
          <w:p w14:paraId="255A111B" w14:textId="77777777" w:rsidR="00DD6BA5" w:rsidRDefault="008B1D66">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0.189</w:t>
            </w:r>
          </w:p>
        </w:tc>
        <w:tc>
          <w:tcPr>
            <w:tcW w:w="1872" w:type="dxa"/>
            <w:shd w:val="clear" w:color="auto" w:fill="auto"/>
            <w:tcMar>
              <w:top w:w="100" w:type="dxa"/>
              <w:left w:w="100" w:type="dxa"/>
              <w:bottom w:w="100" w:type="dxa"/>
              <w:right w:w="100" w:type="dxa"/>
            </w:tcMar>
          </w:tcPr>
          <w:p w14:paraId="0B4EEF83" w14:textId="77777777" w:rsidR="00DD6BA5" w:rsidRDefault="008B1D66">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0.386</w:t>
            </w:r>
          </w:p>
        </w:tc>
      </w:tr>
      <w:tr w:rsidR="00DD6BA5" w14:paraId="3C9F300C" w14:textId="77777777">
        <w:tc>
          <w:tcPr>
            <w:tcW w:w="1872" w:type="dxa"/>
            <w:shd w:val="clear" w:color="auto" w:fill="auto"/>
            <w:tcMar>
              <w:top w:w="100" w:type="dxa"/>
              <w:left w:w="100" w:type="dxa"/>
              <w:bottom w:w="100" w:type="dxa"/>
              <w:right w:w="100" w:type="dxa"/>
            </w:tcMar>
          </w:tcPr>
          <w:p w14:paraId="3888C07D" w14:textId="77777777" w:rsidR="00DD6BA5" w:rsidRDefault="008B1D66">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Classification And Regression Tree (CART)</w:t>
            </w:r>
            <w:r>
              <w:rPr>
                <w:rFonts w:ascii="Times New Roman" w:eastAsia="Times New Roman" w:hAnsi="Times New Roman" w:cs="Times New Roman"/>
                <w:vertAlign w:val="superscript"/>
              </w:rPr>
              <w:footnoteReference w:id="2"/>
            </w:r>
          </w:p>
        </w:tc>
        <w:tc>
          <w:tcPr>
            <w:tcW w:w="1872" w:type="dxa"/>
            <w:shd w:val="clear" w:color="auto" w:fill="auto"/>
            <w:tcMar>
              <w:top w:w="100" w:type="dxa"/>
              <w:left w:w="100" w:type="dxa"/>
              <w:bottom w:w="100" w:type="dxa"/>
              <w:right w:w="100" w:type="dxa"/>
            </w:tcMar>
          </w:tcPr>
          <w:p w14:paraId="714D59BE" w14:textId="77777777" w:rsidR="00DD6BA5" w:rsidRDefault="008B1D66">
            <w:pPr>
              <w:rPr>
                <w:rFonts w:ascii="Times New Roman" w:eastAsia="Times New Roman" w:hAnsi="Times New Roman" w:cs="Times New Roman"/>
              </w:rPr>
            </w:pPr>
            <w:r>
              <w:rPr>
                <w:rFonts w:ascii="Times New Roman" w:eastAsia="Times New Roman" w:hAnsi="Times New Roman" w:cs="Times New Roman"/>
              </w:rPr>
              <w:t>3.58 x 10^11</w:t>
            </w:r>
          </w:p>
          <w:p w14:paraId="3F78C22A" w14:textId="77777777" w:rsidR="00DD6BA5" w:rsidRDefault="00DD6BA5">
            <w:pPr>
              <w:rPr>
                <w:rFonts w:ascii="Times New Roman" w:eastAsia="Times New Roman" w:hAnsi="Times New Roman" w:cs="Times New Roman"/>
              </w:rPr>
            </w:pPr>
          </w:p>
        </w:tc>
        <w:tc>
          <w:tcPr>
            <w:tcW w:w="1872" w:type="dxa"/>
            <w:shd w:val="clear" w:color="auto" w:fill="auto"/>
            <w:tcMar>
              <w:top w:w="100" w:type="dxa"/>
              <w:left w:w="100" w:type="dxa"/>
              <w:bottom w:w="100" w:type="dxa"/>
              <w:right w:w="100" w:type="dxa"/>
            </w:tcMar>
          </w:tcPr>
          <w:p w14:paraId="16BD8DB7" w14:textId="77777777" w:rsidR="00DD6BA5" w:rsidRDefault="008B1D66">
            <w:pPr>
              <w:rPr>
                <w:rFonts w:ascii="Times New Roman" w:eastAsia="Times New Roman" w:hAnsi="Times New Roman" w:cs="Times New Roman"/>
              </w:rPr>
            </w:pPr>
            <w:r>
              <w:rPr>
                <w:rFonts w:ascii="Times New Roman" w:eastAsia="Times New Roman" w:hAnsi="Times New Roman" w:cs="Times New Roman"/>
              </w:rPr>
              <w:t>3.55 x 10^11</w:t>
            </w:r>
          </w:p>
        </w:tc>
        <w:tc>
          <w:tcPr>
            <w:tcW w:w="1872" w:type="dxa"/>
            <w:shd w:val="clear" w:color="auto" w:fill="auto"/>
            <w:tcMar>
              <w:top w:w="100" w:type="dxa"/>
              <w:left w:w="100" w:type="dxa"/>
              <w:bottom w:w="100" w:type="dxa"/>
              <w:right w:w="100" w:type="dxa"/>
            </w:tcMar>
          </w:tcPr>
          <w:p w14:paraId="00F271C3" w14:textId="77777777" w:rsidR="00DD6BA5" w:rsidRDefault="008B1D66">
            <w:pPr>
              <w:rPr>
                <w:rFonts w:ascii="Times New Roman" w:eastAsia="Times New Roman" w:hAnsi="Times New Roman" w:cs="Times New Roman"/>
              </w:rPr>
            </w:pPr>
            <w:r>
              <w:rPr>
                <w:rFonts w:ascii="Times New Roman" w:eastAsia="Times New Roman" w:hAnsi="Times New Roman" w:cs="Times New Roman"/>
              </w:rPr>
              <w:t>0.395</w:t>
            </w:r>
          </w:p>
        </w:tc>
        <w:tc>
          <w:tcPr>
            <w:tcW w:w="1872" w:type="dxa"/>
            <w:shd w:val="clear" w:color="auto" w:fill="auto"/>
            <w:tcMar>
              <w:top w:w="100" w:type="dxa"/>
              <w:left w:w="100" w:type="dxa"/>
              <w:bottom w:w="100" w:type="dxa"/>
              <w:right w:w="100" w:type="dxa"/>
            </w:tcMar>
          </w:tcPr>
          <w:p w14:paraId="7002F5DE" w14:textId="77777777" w:rsidR="00DD6BA5" w:rsidRDefault="008B1D66">
            <w:pPr>
              <w:rPr>
                <w:rFonts w:ascii="Times New Roman" w:eastAsia="Times New Roman" w:hAnsi="Times New Roman" w:cs="Times New Roman"/>
              </w:rPr>
            </w:pPr>
            <w:r>
              <w:rPr>
                <w:rFonts w:ascii="Times New Roman" w:eastAsia="Times New Roman" w:hAnsi="Times New Roman" w:cs="Times New Roman"/>
              </w:rPr>
              <w:t>0.401</w:t>
            </w:r>
          </w:p>
        </w:tc>
      </w:tr>
      <w:tr w:rsidR="00DD6BA5" w14:paraId="2751CD2E" w14:textId="77777777">
        <w:tc>
          <w:tcPr>
            <w:tcW w:w="1872" w:type="dxa"/>
            <w:shd w:val="clear" w:color="auto" w:fill="auto"/>
            <w:tcMar>
              <w:top w:w="100" w:type="dxa"/>
              <w:left w:w="100" w:type="dxa"/>
              <w:bottom w:w="100" w:type="dxa"/>
              <w:right w:w="100" w:type="dxa"/>
            </w:tcMar>
          </w:tcPr>
          <w:p w14:paraId="42031F0A" w14:textId="77777777" w:rsidR="00DD6BA5" w:rsidRDefault="008B1D66">
            <w:pPr>
              <w:widowControl w:val="0"/>
              <w:rPr>
                <w:rFonts w:ascii="Times New Roman" w:eastAsia="Times New Roman" w:hAnsi="Times New Roman" w:cs="Times New Roman"/>
              </w:rPr>
            </w:pPr>
            <w:r>
              <w:rPr>
                <w:rFonts w:ascii="Times New Roman" w:eastAsia="Times New Roman" w:hAnsi="Times New Roman" w:cs="Times New Roman"/>
              </w:rPr>
              <w:t>Neural Network</w:t>
            </w:r>
            <w:r>
              <w:rPr>
                <w:rFonts w:ascii="Times New Roman" w:eastAsia="Times New Roman" w:hAnsi="Times New Roman" w:cs="Times New Roman"/>
                <w:vertAlign w:val="superscript"/>
              </w:rPr>
              <w:footnoteReference w:id="3"/>
            </w:r>
          </w:p>
        </w:tc>
        <w:tc>
          <w:tcPr>
            <w:tcW w:w="1872" w:type="dxa"/>
            <w:shd w:val="clear" w:color="auto" w:fill="auto"/>
            <w:tcMar>
              <w:top w:w="100" w:type="dxa"/>
              <w:left w:w="100" w:type="dxa"/>
              <w:bottom w:w="100" w:type="dxa"/>
              <w:right w:w="100" w:type="dxa"/>
            </w:tcMar>
          </w:tcPr>
          <w:p w14:paraId="0CCAA4F1" w14:textId="77777777" w:rsidR="00DD6BA5" w:rsidRDefault="008B1D66">
            <w:pPr>
              <w:rPr>
                <w:rFonts w:ascii="Times New Roman" w:eastAsia="Times New Roman" w:hAnsi="Times New Roman" w:cs="Times New Roman"/>
              </w:rPr>
            </w:pPr>
            <w:r>
              <w:rPr>
                <w:rFonts w:ascii="Times New Roman" w:eastAsia="Times New Roman" w:hAnsi="Times New Roman" w:cs="Times New Roman"/>
              </w:rPr>
              <w:t>3.28 x 10^11</w:t>
            </w:r>
          </w:p>
        </w:tc>
        <w:tc>
          <w:tcPr>
            <w:tcW w:w="1872" w:type="dxa"/>
            <w:shd w:val="clear" w:color="auto" w:fill="auto"/>
            <w:tcMar>
              <w:top w:w="100" w:type="dxa"/>
              <w:left w:w="100" w:type="dxa"/>
              <w:bottom w:w="100" w:type="dxa"/>
              <w:right w:w="100" w:type="dxa"/>
            </w:tcMar>
          </w:tcPr>
          <w:p w14:paraId="55267104" w14:textId="77777777" w:rsidR="00DD6BA5" w:rsidRDefault="008B1D66">
            <w:pPr>
              <w:rPr>
                <w:rFonts w:ascii="Times New Roman" w:eastAsia="Times New Roman" w:hAnsi="Times New Roman" w:cs="Times New Roman"/>
              </w:rPr>
            </w:pPr>
            <w:r>
              <w:rPr>
                <w:rFonts w:ascii="Times New Roman" w:eastAsia="Times New Roman" w:hAnsi="Times New Roman" w:cs="Times New Roman"/>
              </w:rPr>
              <w:t>3.25 x 10^11</w:t>
            </w:r>
          </w:p>
        </w:tc>
        <w:tc>
          <w:tcPr>
            <w:tcW w:w="1872" w:type="dxa"/>
            <w:shd w:val="clear" w:color="auto" w:fill="auto"/>
            <w:tcMar>
              <w:top w:w="100" w:type="dxa"/>
              <w:left w:w="100" w:type="dxa"/>
              <w:bottom w:w="100" w:type="dxa"/>
              <w:right w:w="100" w:type="dxa"/>
            </w:tcMar>
          </w:tcPr>
          <w:p w14:paraId="3ECA7A86" w14:textId="77777777" w:rsidR="00DD6BA5" w:rsidRDefault="008B1D66">
            <w:pPr>
              <w:rPr>
                <w:rFonts w:ascii="Times New Roman" w:eastAsia="Times New Roman" w:hAnsi="Times New Roman" w:cs="Times New Roman"/>
              </w:rPr>
            </w:pPr>
            <w:r>
              <w:rPr>
                <w:rFonts w:ascii="Times New Roman" w:eastAsia="Times New Roman" w:hAnsi="Times New Roman" w:cs="Times New Roman"/>
              </w:rPr>
              <w:t>0.446</w:t>
            </w:r>
          </w:p>
        </w:tc>
        <w:tc>
          <w:tcPr>
            <w:tcW w:w="1872" w:type="dxa"/>
            <w:shd w:val="clear" w:color="auto" w:fill="auto"/>
            <w:tcMar>
              <w:top w:w="100" w:type="dxa"/>
              <w:left w:w="100" w:type="dxa"/>
              <w:bottom w:w="100" w:type="dxa"/>
              <w:right w:w="100" w:type="dxa"/>
            </w:tcMar>
          </w:tcPr>
          <w:p w14:paraId="78CB38DF" w14:textId="77777777" w:rsidR="00DD6BA5" w:rsidRDefault="008B1D66">
            <w:pPr>
              <w:rPr>
                <w:rFonts w:ascii="Times New Roman" w:eastAsia="Times New Roman" w:hAnsi="Times New Roman" w:cs="Times New Roman"/>
              </w:rPr>
            </w:pPr>
            <w:r>
              <w:rPr>
                <w:rFonts w:ascii="Times New Roman" w:eastAsia="Times New Roman" w:hAnsi="Times New Roman" w:cs="Times New Roman"/>
              </w:rPr>
              <w:t>0.465</w:t>
            </w:r>
          </w:p>
        </w:tc>
      </w:tr>
      <w:tr w:rsidR="00DD6BA5" w14:paraId="22C69D29" w14:textId="77777777">
        <w:tc>
          <w:tcPr>
            <w:tcW w:w="1872" w:type="dxa"/>
            <w:shd w:val="clear" w:color="auto" w:fill="auto"/>
            <w:tcMar>
              <w:top w:w="100" w:type="dxa"/>
              <w:left w:w="100" w:type="dxa"/>
              <w:bottom w:w="100" w:type="dxa"/>
              <w:right w:w="100" w:type="dxa"/>
            </w:tcMar>
          </w:tcPr>
          <w:p w14:paraId="08393575" w14:textId="77777777" w:rsidR="00DD6BA5" w:rsidRDefault="008B1D66">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Random Forest</w:t>
            </w:r>
          </w:p>
        </w:tc>
        <w:tc>
          <w:tcPr>
            <w:tcW w:w="1872" w:type="dxa"/>
            <w:shd w:val="clear" w:color="auto" w:fill="auto"/>
            <w:tcMar>
              <w:top w:w="100" w:type="dxa"/>
              <w:left w:w="100" w:type="dxa"/>
              <w:bottom w:w="100" w:type="dxa"/>
              <w:right w:w="100" w:type="dxa"/>
            </w:tcMar>
          </w:tcPr>
          <w:p w14:paraId="15C47185" w14:textId="77777777" w:rsidR="00DD6BA5" w:rsidRDefault="008B1D66">
            <w:pPr>
              <w:rPr>
                <w:rFonts w:ascii="Times New Roman" w:eastAsia="Times New Roman" w:hAnsi="Times New Roman" w:cs="Times New Roman"/>
              </w:rPr>
            </w:pPr>
            <w:r>
              <w:rPr>
                <w:rFonts w:ascii="Times New Roman" w:eastAsia="Times New Roman" w:hAnsi="Times New Roman" w:cs="Times New Roman"/>
              </w:rPr>
              <w:t>2.58 x 10^11</w:t>
            </w:r>
          </w:p>
        </w:tc>
        <w:tc>
          <w:tcPr>
            <w:tcW w:w="1872" w:type="dxa"/>
            <w:shd w:val="clear" w:color="auto" w:fill="auto"/>
            <w:tcMar>
              <w:top w:w="100" w:type="dxa"/>
              <w:left w:w="100" w:type="dxa"/>
              <w:bottom w:w="100" w:type="dxa"/>
              <w:right w:w="100" w:type="dxa"/>
            </w:tcMar>
          </w:tcPr>
          <w:p w14:paraId="2C43AEA5" w14:textId="77777777" w:rsidR="00DD6BA5" w:rsidRDefault="008B1D66">
            <w:pPr>
              <w:rPr>
                <w:rFonts w:ascii="Times New Roman" w:eastAsia="Times New Roman" w:hAnsi="Times New Roman" w:cs="Times New Roman"/>
              </w:rPr>
            </w:pPr>
            <w:r>
              <w:rPr>
                <w:rFonts w:ascii="Times New Roman" w:eastAsia="Times New Roman" w:hAnsi="Times New Roman" w:cs="Times New Roman"/>
              </w:rPr>
              <w:t>2.27 x 10^11</w:t>
            </w:r>
          </w:p>
        </w:tc>
        <w:tc>
          <w:tcPr>
            <w:tcW w:w="1872" w:type="dxa"/>
            <w:shd w:val="clear" w:color="auto" w:fill="auto"/>
            <w:tcMar>
              <w:top w:w="100" w:type="dxa"/>
              <w:left w:w="100" w:type="dxa"/>
              <w:bottom w:w="100" w:type="dxa"/>
              <w:right w:w="100" w:type="dxa"/>
            </w:tcMar>
          </w:tcPr>
          <w:p w14:paraId="3B8FB3AD" w14:textId="77777777" w:rsidR="00DD6BA5" w:rsidRDefault="008B1D66">
            <w:pPr>
              <w:rPr>
                <w:rFonts w:ascii="Times New Roman" w:eastAsia="Times New Roman" w:hAnsi="Times New Roman" w:cs="Times New Roman"/>
              </w:rPr>
            </w:pPr>
            <w:r>
              <w:rPr>
                <w:rFonts w:ascii="Times New Roman" w:eastAsia="Times New Roman" w:hAnsi="Times New Roman" w:cs="Times New Roman"/>
              </w:rPr>
              <w:t>0.56</w:t>
            </w:r>
          </w:p>
        </w:tc>
        <w:tc>
          <w:tcPr>
            <w:tcW w:w="1872" w:type="dxa"/>
            <w:shd w:val="clear" w:color="auto" w:fill="auto"/>
            <w:tcMar>
              <w:top w:w="100" w:type="dxa"/>
              <w:left w:w="100" w:type="dxa"/>
              <w:bottom w:w="100" w:type="dxa"/>
              <w:right w:w="100" w:type="dxa"/>
            </w:tcMar>
          </w:tcPr>
          <w:p w14:paraId="12ECD57B" w14:textId="77777777" w:rsidR="00DD6BA5" w:rsidRDefault="008B1D66">
            <w:pPr>
              <w:rPr>
                <w:rFonts w:ascii="Times New Roman" w:eastAsia="Times New Roman" w:hAnsi="Times New Roman" w:cs="Times New Roman"/>
              </w:rPr>
            </w:pPr>
            <w:r>
              <w:rPr>
                <w:rFonts w:ascii="Times New Roman" w:eastAsia="Times New Roman" w:hAnsi="Times New Roman" w:cs="Times New Roman"/>
              </w:rPr>
              <w:t>0.61</w:t>
            </w:r>
          </w:p>
        </w:tc>
      </w:tr>
    </w:tbl>
    <w:p w14:paraId="388800B1" w14:textId="77777777" w:rsidR="00DD6BA5" w:rsidRDefault="00DD6BA5">
      <w:pPr>
        <w:spacing w:line="360" w:lineRule="auto"/>
        <w:rPr>
          <w:rFonts w:ascii="Times New Roman" w:eastAsia="Times New Roman" w:hAnsi="Times New Roman" w:cs="Times New Roman"/>
        </w:rPr>
      </w:pPr>
    </w:p>
    <w:p w14:paraId="548F5520"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Based on the results from our model comparisons, a Random Forest approach produces the most accurate predictions (Note: our linear regression models produced negative R-Squared values, indicating that the</w:t>
      </w:r>
      <w:r>
        <w:rPr>
          <w:rFonts w:ascii="Times New Roman" w:eastAsia="Times New Roman" w:hAnsi="Times New Roman" w:cs="Times New Roman"/>
        </w:rPr>
        <w:t xml:space="preserve"> data does not follow a linear pattern).  Random Forest models are especially useful for interpretation because they produce ranked feature importance scores to indicate which variables were most useful in property price predictions. Figure 9 and 10 outlin</w:t>
      </w:r>
      <w:r>
        <w:rPr>
          <w:rFonts w:ascii="Times New Roman" w:eastAsia="Times New Roman" w:hAnsi="Times New Roman" w:cs="Times New Roman"/>
        </w:rPr>
        <w:t xml:space="preserve">e the most predictive features from our property features model as well as our property and transportation features model. </w:t>
      </w:r>
    </w:p>
    <w:p w14:paraId="19C189C3" w14:textId="77777777" w:rsidR="00DD6BA5" w:rsidRDefault="00DD6BA5">
      <w:pPr>
        <w:spacing w:line="360" w:lineRule="auto"/>
        <w:ind w:firstLine="720"/>
        <w:rPr>
          <w:rFonts w:ascii="Times New Roman" w:eastAsia="Times New Roman" w:hAnsi="Times New Roman" w:cs="Times New Roman"/>
        </w:rPr>
      </w:pPr>
    </w:p>
    <w:p w14:paraId="30CECF37" w14:textId="77777777" w:rsidR="00DD6BA5" w:rsidRDefault="008B1D66">
      <w:pPr>
        <w:spacing w:line="360" w:lineRule="auto"/>
        <w:rPr>
          <w:rFonts w:ascii="Times New Roman" w:eastAsia="Times New Roman" w:hAnsi="Times New Roman" w:cs="Times New Roman"/>
        </w:rPr>
      </w:pPr>
      <w:r>
        <w:rPr>
          <w:rFonts w:ascii="Times New Roman" w:eastAsia="Times New Roman" w:hAnsi="Times New Roman" w:cs="Times New Roman"/>
          <w:b/>
        </w:rPr>
        <w:t xml:space="preserve">Figure 9. Feature Importance for Property Features Only Model. </w:t>
      </w:r>
      <w:r>
        <w:rPr>
          <w:rFonts w:ascii="Times New Roman" w:eastAsia="Times New Roman" w:hAnsi="Times New Roman" w:cs="Times New Roman"/>
        </w:rPr>
        <w:t>Using only property features from the NYC Property Sales data, squar</w:t>
      </w:r>
      <w:r>
        <w:rPr>
          <w:rFonts w:ascii="Times New Roman" w:eastAsia="Times New Roman" w:hAnsi="Times New Roman" w:cs="Times New Roman"/>
        </w:rPr>
        <w:t>e footage and year built are the most predictive features in our baseline model.</w:t>
      </w:r>
    </w:p>
    <w:p w14:paraId="08F02E80" w14:textId="77777777" w:rsidR="00DD6BA5" w:rsidRDefault="008B1D66">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AA0B478" wp14:editId="123840B4">
            <wp:extent cx="5943600" cy="26797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2679700"/>
                    </a:xfrm>
                    <a:prstGeom prst="rect">
                      <a:avLst/>
                    </a:prstGeom>
                    <a:ln/>
                  </pic:spPr>
                </pic:pic>
              </a:graphicData>
            </a:graphic>
          </wp:inline>
        </w:drawing>
      </w:r>
    </w:p>
    <w:p w14:paraId="01349CDA" w14:textId="77777777" w:rsidR="00DD6BA5" w:rsidRDefault="008B1D66">
      <w:pPr>
        <w:spacing w:line="360" w:lineRule="auto"/>
        <w:rPr>
          <w:rFonts w:ascii="Times New Roman" w:eastAsia="Times New Roman" w:hAnsi="Times New Roman" w:cs="Times New Roman"/>
          <w:b/>
        </w:rPr>
      </w:pPr>
      <w:r>
        <w:br w:type="page"/>
      </w:r>
    </w:p>
    <w:p w14:paraId="5A71FB16" w14:textId="77777777" w:rsidR="00DD6BA5" w:rsidRDefault="008B1D66">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 xml:space="preserve">Figure 10. Feature Importance for Final (Property Features  + Transportation Features) Model. </w:t>
      </w:r>
      <w:r>
        <w:rPr>
          <w:rFonts w:ascii="Times New Roman" w:eastAsia="Times New Roman" w:hAnsi="Times New Roman" w:cs="Times New Roman"/>
        </w:rPr>
        <w:t>By including transportation data from subways, bike shares, taxis and Uber, we still see that square footage and year built are the most predictive features in ou</w:t>
      </w:r>
      <w:r>
        <w:rPr>
          <w:rFonts w:ascii="Times New Roman" w:eastAsia="Times New Roman" w:hAnsi="Times New Roman" w:cs="Times New Roman"/>
        </w:rPr>
        <w:t>r baseline model. However, we also see that the nearest distance to a bike and subway stations are also important predictors.</w:t>
      </w:r>
    </w:p>
    <w:p w14:paraId="61BA550E" w14:textId="77777777" w:rsidR="00DD6BA5" w:rsidRDefault="00DD6BA5">
      <w:pPr>
        <w:spacing w:line="360" w:lineRule="auto"/>
        <w:rPr>
          <w:rFonts w:ascii="Times New Roman" w:eastAsia="Times New Roman" w:hAnsi="Times New Roman" w:cs="Times New Roman"/>
        </w:rPr>
      </w:pPr>
    </w:p>
    <w:p w14:paraId="445DEC20" w14:textId="77777777" w:rsidR="00DD6BA5" w:rsidRDefault="008B1D66">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316FC74" wp14:editId="73DFB76B">
            <wp:extent cx="5943600" cy="24638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2463800"/>
                    </a:xfrm>
                    <a:prstGeom prst="rect">
                      <a:avLst/>
                    </a:prstGeom>
                    <a:ln/>
                  </pic:spPr>
                </pic:pic>
              </a:graphicData>
            </a:graphic>
          </wp:inline>
        </w:drawing>
      </w:r>
    </w:p>
    <w:p w14:paraId="623872FF" w14:textId="77777777" w:rsidR="00DD6BA5" w:rsidRDefault="008B1D66">
      <w:pPr>
        <w:spacing w:line="360" w:lineRule="auto"/>
        <w:rPr>
          <w:rFonts w:ascii="Times New Roman" w:eastAsia="Times New Roman" w:hAnsi="Times New Roman" w:cs="Times New Roman"/>
        </w:rPr>
      </w:pPr>
      <w:r>
        <w:rPr>
          <w:rFonts w:ascii="Times New Roman" w:eastAsia="Times New Roman" w:hAnsi="Times New Roman" w:cs="Times New Roman"/>
        </w:rPr>
        <w:t>Using this model, we see several instances of accurate predictions, poor predictions, and predictions that fall somewhere in be</w:t>
      </w:r>
      <w:r>
        <w:rPr>
          <w:rFonts w:ascii="Times New Roman" w:eastAsia="Times New Roman" w:hAnsi="Times New Roman" w:cs="Times New Roman"/>
        </w:rPr>
        <w:t xml:space="preserve">tween (Figure 11, 12, and 13). </w:t>
      </w:r>
    </w:p>
    <w:p w14:paraId="2AA085A4" w14:textId="77777777" w:rsidR="00DD6BA5" w:rsidRDefault="00DD6BA5">
      <w:pPr>
        <w:spacing w:line="360" w:lineRule="auto"/>
        <w:rPr>
          <w:rFonts w:ascii="Times New Roman" w:eastAsia="Times New Roman" w:hAnsi="Times New Roman" w:cs="Times New Roman"/>
          <w:b/>
        </w:rPr>
      </w:pPr>
    </w:p>
    <w:p w14:paraId="6B33B8B8" w14:textId="77777777" w:rsidR="00DD6BA5" w:rsidRDefault="008B1D66">
      <w:pPr>
        <w:spacing w:line="360" w:lineRule="auto"/>
        <w:rPr>
          <w:rFonts w:ascii="Times New Roman" w:eastAsia="Times New Roman" w:hAnsi="Times New Roman" w:cs="Times New Roman"/>
        </w:rPr>
      </w:pPr>
      <w:r>
        <w:rPr>
          <w:rFonts w:ascii="Times New Roman" w:eastAsia="Times New Roman" w:hAnsi="Times New Roman" w:cs="Times New Roman"/>
          <w:b/>
        </w:rPr>
        <w:t xml:space="preserve">Figure 11. Examples of accurate predictions. </w:t>
      </w:r>
      <w:r>
        <w:rPr>
          <w:rFonts w:ascii="Times New Roman" w:eastAsia="Times New Roman" w:hAnsi="Times New Roman" w:cs="Times New Roman"/>
        </w:rPr>
        <w:t>Our random forest model produced very accurate predictions for many properties such as these two in Brooklyn.</w:t>
      </w:r>
    </w:p>
    <w:tbl>
      <w:tblPr>
        <w:tblStyle w:val="a1"/>
        <w:tblW w:w="8640" w:type="dxa"/>
        <w:tblInd w:w="8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320"/>
        <w:gridCol w:w="4320"/>
      </w:tblGrid>
      <w:tr w:rsidR="00DD6BA5" w14:paraId="56827C05" w14:textId="77777777">
        <w:tc>
          <w:tcPr>
            <w:tcW w:w="4320" w:type="dxa"/>
            <w:shd w:val="clear" w:color="auto" w:fill="auto"/>
            <w:tcMar>
              <w:top w:w="100" w:type="dxa"/>
              <w:left w:w="100" w:type="dxa"/>
              <w:bottom w:w="100" w:type="dxa"/>
              <w:right w:w="100" w:type="dxa"/>
            </w:tcMar>
          </w:tcPr>
          <w:p w14:paraId="3A426A5F"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88C766F" wp14:editId="6FA8762F">
                  <wp:extent cx="2609850" cy="27305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2609850" cy="2730500"/>
                          </a:xfrm>
                          <a:prstGeom prst="rect">
                            <a:avLst/>
                          </a:prstGeom>
                          <a:ln/>
                        </pic:spPr>
                      </pic:pic>
                    </a:graphicData>
                  </a:graphic>
                </wp:inline>
              </w:drawing>
            </w:r>
          </w:p>
        </w:tc>
        <w:tc>
          <w:tcPr>
            <w:tcW w:w="4320" w:type="dxa"/>
            <w:shd w:val="clear" w:color="auto" w:fill="auto"/>
            <w:tcMar>
              <w:top w:w="100" w:type="dxa"/>
              <w:left w:w="100" w:type="dxa"/>
              <w:bottom w:w="100" w:type="dxa"/>
              <w:right w:w="100" w:type="dxa"/>
            </w:tcMar>
          </w:tcPr>
          <w:p w14:paraId="20F79E59"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CCADE90" wp14:editId="7DC90CF4">
                  <wp:extent cx="2609850" cy="27305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2609850" cy="2730500"/>
                          </a:xfrm>
                          <a:prstGeom prst="rect">
                            <a:avLst/>
                          </a:prstGeom>
                          <a:ln/>
                        </pic:spPr>
                      </pic:pic>
                    </a:graphicData>
                  </a:graphic>
                </wp:inline>
              </w:drawing>
            </w:r>
          </w:p>
        </w:tc>
      </w:tr>
    </w:tbl>
    <w:p w14:paraId="66DCB4CA" w14:textId="77777777" w:rsidR="00DD6BA5" w:rsidRDefault="008B1D66">
      <w:pPr>
        <w:spacing w:line="360" w:lineRule="auto"/>
        <w:rPr>
          <w:rFonts w:ascii="Times New Roman" w:eastAsia="Times New Roman" w:hAnsi="Times New Roman" w:cs="Times New Roman"/>
        </w:rPr>
      </w:pPr>
      <w:r>
        <w:rPr>
          <w:rFonts w:ascii="Times New Roman" w:eastAsia="Times New Roman" w:hAnsi="Times New Roman" w:cs="Times New Roman"/>
          <w:b/>
        </w:rPr>
        <w:lastRenderedPageBreak/>
        <w:t xml:space="preserve">Figure 12. Examples of not accurate predictions. </w:t>
      </w:r>
      <w:r>
        <w:rPr>
          <w:rFonts w:ascii="Times New Roman" w:eastAsia="Times New Roman" w:hAnsi="Times New Roman" w:cs="Times New Roman"/>
        </w:rPr>
        <w:t>Our random for</w:t>
      </w:r>
      <w:r>
        <w:rPr>
          <w:rFonts w:ascii="Times New Roman" w:eastAsia="Times New Roman" w:hAnsi="Times New Roman" w:cs="Times New Roman"/>
        </w:rPr>
        <w:t>est model produced less  accurate predictions for many properties such as these two in Lower Manhattan and Brooklyn.</w:t>
      </w:r>
    </w:p>
    <w:tbl>
      <w:tblPr>
        <w:tblStyle w:val="a2"/>
        <w:tblW w:w="8640" w:type="dxa"/>
        <w:tblInd w:w="8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320"/>
        <w:gridCol w:w="4320"/>
      </w:tblGrid>
      <w:tr w:rsidR="00DD6BA5" w14:paraId="3D9700D7" w14:textId="77777777">
        <w:tc>
          <w:tcPr>
            <w:tcW w:w="4320" w:type="dxa"/>
            <w:shd w:val="clear" w:color="auto" w:fill="auto"/>
            <w:tcMar>
              <w:top w:w="100" w:type="dxa"/>
              <w:left w:w="100" w:type="dxa"/>
              <w:bottom w:w="100" w:type="dxa"/>
              <w:right w:w="100" w:type="dxa"/>
            </w:tcMar>
          </w:tcPr>
          <w:p w14:paraId="3C109594" w14:textId="77777777" w:rsidR="00DD6BA5" w:rsidRDefault="008B1D66">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502FA42" wp14:editId="7E477523">
                  <wp:extent cx="2609850" cy="27432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2609850" cy="2743200"/>
                          </a:xfrm>
                          <a:prstGeom prst="rect">
                            <a:avLst/>
                          </a:prstGeom>
                          <a:ln/>
                        </pic:spPr>
                      </pic:pic>
                    </a:graphicData>
                  </a:graphic>
                </wp:inline>
              </w:drawing>
            </w:r>
          </w:p>
        </w:tc>
        <w:tc>
          <w:tcPr>
            <w:tcW w:w="4320" w:type="dxa"/>
            <w:shd w:val="clear" w:color="auto" w:fill="auto"/>
            <w:tcMar>
              <w:top w:w="100" w:type="dxa"/>
              <w:left w:w="100" w:type="dxa"/>
              <w:bottom w:w="100" w:type="dxa"/>
              <w:right w:w="100" w:type="dxa"/>
            </w:tcMar>
          </w:tcPr>
          <w:p w14:paraId="634733B1" w14:textId="77777777" w:rsidR="00DD6BA5" w:rsidRDefault="008B1D66">
            <w:pPr>
              <w:widowControl w:val="0"/>
              <w:pBdr>
                <w:top w:val="nil"/>
                <w:left w:val="nil"/>
                <w:bottom w:val="nil"/>
                <w:right w:val="nil"/>
                <w:between w:val="nil"/>
              </w:pBd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665C4A4" wp14:editId="5935840B">
                  <wp:extent cx="2609850" cy="27432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2609850" cy="2743200"/>
                          </a:xfrm>
                          <a:prstGeom prst="rect">
                            <a:avLst/>
                          </a:prstGeom>
                          <a:ln/>
                        </pic:spPr>
                      </pic:pic>
                    </a:graphicData>
                  </a:graphic>
                </wp:inline>
              </w:drawing>
            </w:r>
          </w:p>
        </w:tc>
      </w:tr>
    </w:tbl>
    <w:p w14:paraId="65081564" w14:textId="77777777" w:rsidR="00DD6BA5" w:rsidRDefault="00DD6BA5">
      <w:pPr>
        <w:spacing w:line="360" w:lineRule="auto"/>
        <w:rPr>
          <w:rFonts w:ascii="Times New Roman" w:eastAsia="Times New Roman" w:hAnsi="Times New Roman" w:cs="Times New Roman"/>
          <w:b/>
          <w:highlight w:val="yellow"/>
        </w:rPr>
      </w:pPr>
    </w:p>
    <w:p w14:paraId="02297CA4" w14:textId="77777777" w:rsidR="00DD6BA5" w:rsidRDefault="008B1D66">
      <w:pPr>
        <w:spacing w:line="360" w:lineRule="auto"/>
        <w:rPr>
          <w:rFonts w:ascii="Times New Roman" w:eastAsia="Times New Roman" w:hAnsi="Times New Roman" w:cs="Times New Roman"/>
        </w:rPr>
      </w:pPr>
      <w:r>
        <w:rPr>
          <w:rFonts w:ascii="Times New Roman" w:eastAsia="Times New Roman" w:hAnsi="Times New Roman" w:cs="Times New Roman"/>
          <w:b/>
        </w:rPr>
        <w:t xml:space="preserve">Figure 13. Examples of mediocre accurate predictions. </w:t>
      </w:r>
      <w:r>
        <w:rPr>
          <w:rFonts w:ascii="Times New Roman" w:eastAsia="Times New Roman" w:hAnsi="Times New Roman" w:cs="Times New Roman"/>
        </w:rPr>
        <w:t>Our random forest model produced relatively  accurate predictions for many properties such as these two near Highland Park.</w:t>
      </w:r>
    </w:p>
    <w:tbl>
      <w:tblPr>
        <w:tblStyle w:val="a3"/>
        <w:tblW w:w="8640" w:type="dxa"/>
        <w:tblInd w:w="8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320"/>
        <w:gridCol w:w="4320"/>
      </w:tblGrid>
      <w:tr w:rsidR="00DD6BA5" w14:paraId="734A1D3C" w14:textId="77777777">
        <w:tc>
          <w:tcPr>
            <w:tcW w:w="4320" w:type="dxa"/>
            <w:shd w:val="clear" w:color="auto" w:fill="auto"/>
            <w:tcMar>
              <w:top w:w="100" w:type="dxa"/>
              <w:left w:w="100" w:type="dxa"/>
              <w:bottom w:w="100" w:type="dxa"/>
              <w:right w:w="100" w:type="dxa"/>
            </w:tcMar>
          </w:tcPr>
          <w:p w14:paraId="0C9F54DB"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5178A3C" wp14:editId="231F23BF">
                  <wp:extent cx="2609850" cy="27559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2609850" cy="2755900"/>
                          </a:xfrm>
                          <a:prstGeom prst="rect">
                            <a:avLst/>
                          </a:prstGeom>
                          <a:ln/>
                        </pic:spPr>
                      </pic:pic>
                    </a:graphicData>
                  </a:graphic>
                </wp:inline>
              </w:drawing>
            </w:r>
          </w:p>
        </w:tc>
        <w:tc>
          <w:tcPr>
            <w:tcW w:w="4320" w:type="dxa"/>
            <w:shd w:val="clear" w:color="auto" w:fill="auto"/>
            <w:tcMar>
              <w:top w:w="100" w:type="dxa"/>
              <w:left w:w="100" w:type="dxa"/>
              <w:bottom w:w="100" w:type="dxa"/>
              <w:right w:w="100" w:type="dxa"/>
            </w:tcMar>
          </w:tcPr>
          <w:p w14:paraId="57870EA8"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CAB2B47" wp14:editId="4DA83B47">
                  <wp:extent cx="2609850" cy="27432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2609850" cy="2743200"/>
                          </a:xfrm>
                          <a:prstGeom prst="rect">
                            <a:avLst/>
                          </a:prstGeom>
                          <a:ln/>
                        </pic:spPr>
                      </pic:pic>
                    </a:graphicData>
                  </a:graphic>
                </wp:inline>
              </w:drawing>
            </w:r>
          </w:p>
        </w:tc>
      </w:tr>
    </w:tbl>
    <w:p w14:paraId="7D506C06" w14:textId="77777777" w:rsidR="00DD6BA5" w:rsidRDefault="008B1D66">
      <w:pPr>
        <w:spacing w:line="36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The housing sale price in NYC Property Sales dataset have a long tail on both sides; some houses are extremely expensive while others are extremely cheap. There are potentially some other hidden features contributing to the price but fail to be included in</w:t>
      </w:r>
      <w:r>
        <w:rPr>
          <w:rFonts w:ascii="Times New Roman" w:eastAsia="Times New Roman" w:hAnsi="Times New Roman" w:cs="Times New Roman"/>
        </w:rPr>
        <w:t xml:space="preserve"> our model, such as luxury/poor amenities, great/poor directions or views, etc. Since the transportation features are determined mainly by house </w:t>
      </w:r>
      <w:r>
        <w:rPr>
          <w:rFonts w:ascii="Times New Roman" w:eastAsia="Times New Roman" w:hAnsi="Times New Roman" w:cs="Times New Roman"/>
        </w:rPr>
        <w:lastRenderedPageBreak/>
        <w:t xml:space="preserve">location but not house features itself, our model tend to averaging the house price in certain areas, and thus </w:t>
      </w:r>
      <w:r>
        <w:rPr>
          <w:rFonts w:ascii="Times New Roman" w:eastAsia="Times New Roman" w:hAnsi="Times New Roman" w:cs="Times New Roman"/>
        </w:rPr>
        <w:t>fail to predict the outliers. That would result in overestimation on low price (compared to the area) house and underestimation on high (compared to the area) price house.</w:t>
      </w:r>
    </w:p>
    <w:p w14:paraId="114D0B4F" w14:textId="77777777" w:rsidR="00DD6BA5" w:rsidRDefault="008B1D66">
      <w:pPr>
        <w:spacing w:line="360" w:lineRule="auto"/>
        <w:jc w:val="center"/>
        <w:rPr>
          <w:rFonts w:ascii="Times New Roman" w:eastAsia="Times New Roman" w:hAnsi="Times New Roman" w:cs="Times New Roman"/>
          <w:b/>
        </w:rPr>
      </w:pPr>
      <w:r>
        <w:br w:type="page"/>
      </w:r>
    </w:p>
    <w:p w14:paraId="53B7832E" w14:textId="77777777" w:rsidR="00DD6BA5" w:rsidRDefault="008B1D66">
      <w:pPr>
        <w:spacing w:line="360" w:lineRule="auto"/>
        <w:jc w:val="center"/>
        <w:rPr>
          <w:rFonts w:ascii="Times New Roman" w:eastAsia="Times New Roman" w:hAnsi="Times New Roman" w:cs="Times New Roman"/>
        </w:rPr>
      </w:pPr>
      <w:r>
        <w:rPr>
          <w:rFonts w:ascii="Times New Roman" w:eastAsia="Times New Roman" w:hAnsi="Times New Roman" w:cs="Times New Roman"/>
          <w:b/>
        </w:rPr>
        <w:lastRenderedPageBreak/>
        <w:t>Conclusions</w:t>
      </w:r>
    </w:p>
    <w:p w14:paraId="42305F5E"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In studying the effect of transportation accessibility on housing pric</w:t>
      </w:r>
      <w:r>
        <w:rPr>
          <w:rFonts w:ascii="Times New Roman" w:eastAsia="Times New Roman" w:hAnsi="Times New Roman" w:cs="Times New Roman"/>
        </w:rPr>
        <w:t>e in New York City, we integrated data from several different sources and created features to predict housing price in a regression model. Our work in this paper highlights the use of these transportation features in housing price prediction; compared to a</w:t>
      </w:r>
      <w:r>
        <w:rPr>
          <w:rFonts w:ascii="Times New Roman" w:eastAsia="Times New Roman" w:hAnsi="Times New Roman" w:cs="Times New Roman"/>
        </w:rPr>
        <w:t xml:space="preserve"> baseline model with only housing attributes (ex. Square footage, year the house was built, etc), our models with transportation features were able to achieve higher performance, as measured by MSE and R-squared values. </w:t>
      </w:r>
    </w:p>
    <w:p w14:paraId="54C762F4"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From the feature importance that we</w:t>
      </w:r>
      <w:r>
        <w:rPr>
          <w:rFonts w:ascii="Times New Roman" w:eastAsia="Times New Roman" w:hAnsi="Times New Roman" w:cs="Times New Roman"/>
        </w:rPr>
        <w:t xml:space="preserve"> calculated, we can see that the most important factors in our model were still the square footage of the house and the year the house was built. But in addition to these two factors, we also see information added by bike, subway, and taxi/Uber data, showi</w:t>
      </w:r>
      <w:r>
        <w:rPr>
          <w:rFonts w:ascii="Times New Roman" w:eastAsia="Times New Roman" w:hAnsi="Times New Roman" w:cs="Times New Roman"/>
        </w:rPr>
        <w:t>ng that these factors are influential in determining the value of a property. However, we cannot determine a causal relationship, because often transportation infrastructure is set up in accordance with housing population. For example, ‘Distance to Nearest</w:t>
      </w:r>
      <w:r>
        <w:rPr>
          <w:rFonts w:ascii="Times New Roman" w:eastAsia="Times New Roman" w:hAnsi="Times New Roman" w:cs="Times New Roman"/>
        </w:rPr>
        <w:t xml:space="preserve"> Bike Station’ was the third most important feature in our model, but we know that all of the bike stations are located in Manhattan and Brooklyn, so this feature might just be indicating that properties in this area have a higher sales price (which we alr</w:t>
      </w:r>
      <w:r>
        <w:rPr>
          <w:rFonts w:ascii="Times New Roman" w:eastAsia="Times New Roman" w:hAnsi="Times New Roman" w:cs="Times New Roman"/>
        </w:rPr>
        <w:t xml:space="preserve">eady know as a broad fact). </w:t>
      </w:r>
    </w:p>
    <w:p w14:paraId="002C0143" w14:textId="77777777" w:rsidR="00DD6BA5" w:rsidRDefault="008B1D66">
      <w:pPr>
        <w:spacing w:line="360" w:lineRule="auto"/>
        <w:ind w:firstLine="720"/>
        <w:rPr>
          <w:rFonts w:ascii="Times New Roman" w:eastAsia="Times New Roman" w:hAnsi="Times New Roman" w:cs="Times New Roman"/>
        </w:rPr>
      </w:pPr>
      <w:r>
        <w:rPr>
          <w:rFonts w:ascii="Times New Roman" w:eastAsia="Times New Roman" w:hAnsi="Times New Roman" w:cs="Times New Roman"/>
        </w:rPr>
        <w:t>We hope that our machine learning approach to predicting sales price has two main takeaways: first, that transportation is a key factor in determining the sales price of a house in New York City, and we can quantitatively calcu</w:t>
      </w:r>
      <w:r>
        <w:rPr>
          <w:rFonts w:ascii="Times New Roman" w:eastAsia="Times New Roman" w:hAnsi="Times New Roman" w:cs="Times New Roman"/>
        </w:rPr>
        <w:t>late the effect of them on housing price. Second, that publicly available transportation/geographic data can be used in a useful manner to make inferences about social behavior. With these takeaways, we believe that future work can build off of this approa</w:t>
      </w:r>
      <w:r>
        <w:rPr>
          <w:rFonts w:ascii="Times New Roman" w:eastAsia="Times New Roman" w:hAnsi="Times New Roman" w:cs="Times New Roman"/>
        </w:rPr>
        <w:t xml:space="preserve">ch and create new novel methodologies, leading to even more accurate predictions. Ultimately, realtors, investors, sellers, and buyers can all use these models to help with their own real estate questions. </w:t>
      </w:r>
    </w:p>
    <w:p w14:paraId="333919EB" w14:textId="77777777" w:rsidR="00DD6BA5" w:rsidRDefault="008B1D66">
      <w:pPr>
        <w:spacing w:line="360" w:lineRule="auto"/>
        <w:jc w:val="center"/>
        <w:rPr>
          <w:rFonts w:ascii="Times New Roman" w:eastAsia="Times New Roman" w:hAnsi="Times New Roman" w:cs="Times New Roman"/>
          <w:b/>
        </w:rPr>
      </w:pPr>
      <w:r>
        <w:br w:type="page"/>
      </w:r>
    </w:p>
    <w:p w14:paraId="30A41727" w14:textId="77777777" w:rsidR="00DD6BA5" w:rsidRDefault="008B1D66">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Roles</w:t>
      </w:r>
    </w:p>
    <w:p w14:paraId="2218FFAC" w14:textId="77777777" w:rsidR="00DD6BA5" w:rsidRDefault="008B1D66">
      <w:pPr>
        <w:spacing w:line="360" w:lineRule="auto"/>
        <w:rPr>
          <w:rFonts w:ascii="Times New Roman" w:eastAsia="Times New Roman" w:hAnsi="Times New Roman" w:cs="Times New Roman"/>
        </w:rPr>
      </w:pPr>
      <w:r>
        <w:rPr>
          <w:rFonts w:ascii="Times New Roman" w:eastAsia="Times New Roman" w:hAnsi="Times New Roman" w:cs="Times New Roman"/>
        </w:rPr>
        <w:t>In general, all team members attended wee</w:t>
      </w:r>
      <w:r>
        <w:rPr>
          <w:rFonts w:ascii="Times New Roman" w:eastAsia="Times New Roman" w:hAnsi="Times New Roman" w:cs="Times New Roman"/>
        </w:rPr>
        <w:t>kly meetings to discuss progress and future steps and helped wrote the final paper. In terms of specific roles:</w:t>
      </w:r>
    </w:p>
    <w:p w14:paraId="34152E6B" w14:textId="77777777" w:rsidR="00DD6BA5" w:rsidRDefault="008B1D66">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Anna was responsible for cleaning, aggregating, and integrating the Citi Bike dataset and for running the CART analysis. </w:t>
      </w:r>
    </w:p>
    <w:p w14:paraId="2BA29CE8" w14:textId="77777777" w:rsidR="00DD6BA5" w:rsidRDefault="008B1D66">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 xml:space="preserve">Yifei was responsible </w:t>
      </w:r>
      <w:r>
        <w:rPr>
          <w:rFonts w:ascii="Times New Roman" w:eastAsia="Times New Roman" w:hAnsi="Times New Roman" w:cs="Times New Roman"/>
        </w:rPr>
        <w:t>for cleaning, aggregating, and integrating the Taxi dataset and for creating the visualizations.</w:t>
      </w:r>
    </w:p>
    <w:p w14:paraId="186A488D" w14:textId="77777777" w:rsidR="00DD6BA5" w:rsidRDefault="008B1D66">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Azucena was responsible for cleaning, aggregating, and integrating the MTA dataset and for running the random forest analysis.</w:t>
      </w:r>
    </w:p>
    <w:p w14:paraId="406DFBA6" w14:textId="77777777" w:rsidR="00DD6BA5" w:rsidRDefault="008B1D66">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Viggy was responsible for cleani</w:t>
      </w:r>
      <w:r>
        <w:rPr>
          <w:rFonts w:ascii="Times New Roman" w:eastAsia="Times New Roman" w:hAnsi="Times New Roman" w:cs="Times New Roman"/>
        </w:rPr>
        <w:t>ng, aggregating, and integrating the Uber dataset and for running the neural network analysis.</w:t>
      </w:r>
    </w:p>
    <w:p w14:paraId="565BF282" w14:textId="77777777" w:rsidR="00DD6BA5" w:rsidRDefault="008B1D66">
      <w:pPr>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Sicong was responsible for cleaning, aggregating, and integrating the Uber dataset, for running the linear and KNN analysis, and for creating the video animation</w:t>
      </w:r>
      <w:r>
        <w:rPr>
          <w:rFonts w:ascii="Times New Roman" w:eastAsia="Times New Roman" w:hAnsi="Times New Roman" w:cs="Times New Roman"/>
        </w:rPr>
        <w:t>s.</w:t>
      </w:r>
    </w:p>
    <w:p w14:paraId="207351F3" w14:textId="77777777" w:rsidR="00DD6BA5" w:rsidRDefault="00DD6BA5">
      <w:pPr>
        <w:spacing w:line="360" w:lineRule="auto"/>
        <w:rPr>
          <w:rFonts w:ascii="Times New Roman" w:eastAsia="Times New Roman" w:hAnsi="Times New Roman" w:cs="Times New Roman"/>
        </w:rPr>
      </w:pPr>
    </w:p>
    <w:p w14:paraId="031BA043" w14:textId="77777777" w:rsidR="00DD6BA5" w:rsidRDefault="00DD6BA5">
      <w:pPr>
        <w:spacing w:line="360" w:lineRule="auto"/>
        <w:rPr>
          <w:rFonts w:ascii="Times New Roman" w:eastAsia="Times New Roman" w:hAnsi="Times New Roman" w:cs="Times New Roman"/>
        </w:rPr>
      </w:pPr>
    </w:p>
    <w:p w14:paraId="55DFDAAB" w14:textId="77777777" w:rsidR="00DD6BA5" w:rsidRDefault="00DD6BA5">
      <w:pPr>
        <w:spacing w:line="360" w:lineRule="auto"/>
        <w:rPr>
          <w:rFonts w:ascii="Times New Roman" w:eastAsia="Times New Roman" w:hAnsi="Times New Roman" w:cs="Times New Roman"/>
        </w:rPr>
      </w:pPr>
    </w:p>
    <w:p w14:paraId="07D4B209" w14:textId="77777777" w:rsidR="00DD6BA5" w:rsidRDefault="00DD6BA5">
      <w:pPr>
        <w:spacing w:line="360" w:lineRule="auto"/>
        <w:rPr>
          <w:rFonts w:ascii="Times New Roman" w:eastAsia="Times New Roman" w:hAnsi="Times New Roman" w:cs="Times New Roman"/>
        </w:rPr>
      </w:pPr>
    </w:p>
    <w:p w14:paraId="05BEBA92" w14:textId="77777777" w:rsidR="00DD6BA5" w:rsidRDefault="00DD6BA5">
      <w:pPr>
        <w:spacing w:line="360" w:lineRule="auto"/>
        <w:rPr>
          <w:rFonts w:ascii="Times New Roman" w:eastAsia="Times New Roman" w:hAnsi="Times New Roman" w:cs="Times New Roman"/>
        </w:rPr>
      </w:pPr>
    </w:p>
    <w:p w14:paraId="01082878" w14:textId="77777777" w:rsidR="00DD6BA5" w:rsidRDefault="00DD6BA5">
      <w:pPr>
        <w:spacing w:line="360" w:lineRule="auto"/>
        <w:rPr>
          <w:rFonts w:ascii="Times New Roman" w:eastAsia="Times New Roman" w:hAnsi="Times New Roman" w:cs="Times New Roman"/>
        </w:rPr>
      </w:pPr>
    </w:p>
    <w:p w14:paraId="31052444" w14:textId="77777777" w:rsidR="00DD6BA5" w:rsidRDefault="00DD6BA5">
      <w:pPr>
        <w:spacing w:line="360" w:lineRule="auto"/>
        <w:rPr>
          <w:rFonts w:ascii="Times New Roman" w:eastAsia="Times New Roman" w:hAnsi="Times New Roman" w:cs="Times New Roman"/>
        </w:rPr>
      </w:pPr>
    </w:p>
    <w:p w14:paraId="2D4CFFAD" w14:textId="77777777" w:rsidR="00DD6BA5" w:rsidRDefault="00DD6BA5">
      <w:pPr>
        <w:spacing w:line="360" w:lineRule="auto"/>
        <w:rPr>
          <w:rFonts w:ascii="Times New Roman" w:eastAsia="Times New Roman" w:hAnsi="Times New Roman" w:cs="Times New Roman"/>
        </w:rPr>
      </w:pPr>
    </w:p>
    <w:p w14:paraId="7DF94CF3" w14:textId="77777777" w:rsidR="00DD6BA5" w:rsidRDefault="00DD6BA5">
      <w:pPr>
        <w:spacing w:line="360" w:lineRule="auto"/>
        <w:rPr>
          <w:rFonts w:ascii="Times New Roman" w:eastAsia="Times New Roman" w:hAnsi="Times New Roman" w:cs="Times New Roman"/>
        </w:rPr>
      </w:pPr>
    </w:p>
    <w:p w14:paraId="6009F834" w14:textId="77777777" w:rsidR="00DD6BA5" w:rsidRDefault="00DD6BA5">
      <w:pPr>
        <w:spacing w:line="360" w:lineRule="auto"/>
        <w:rPr>
          <w:rFonts w:ascii="Times New Roman" w:eastAsia="Times New Roman" w:hAnsi="Times New Roman" w:cs="Times New Roman"/>
        </w:rPr>
      </w:pPr>
    </w:p>
    <w:p w14:paraId="7983D71A" w14:textId="77777777" w:rsidR="00DD6BA5" w:rsidRDefault="00DD6BA5">
      <w:pPr>
        <w:spacing w:line="360" w:lineRule="auto"/>
        <w:rPr>
          <w:rFonts w:ascii="Times New Roman" w:eastAsia="Times New Roman" w:hAnsi="Times New Roman" w:cs="Times New Roman"/>
        </w:rPr>
      </w:pPr>
    </w:p>
    <w:p w14:paraId="51DFF615" w14:textId="77777777" w:rsidR="00DD6BA5" w:rsidRDefault="00DD6BA5">
      <w:pPr>
        <w:spacing w:line="360" w:lineRule="auto"/>
        <w:rPr>
          <w:rFonts w:ascii="Times New Roman" w:eastAsia="Times New Roman" w:hAnsi="Times New Roman" w:cs="Times New Roman"/>
        </w:rPr>
      </w:pPr>
    </w:p>
    <w:p w14:paraId="17F0645D" w14:textId="77777777" w:rsidR="00DD6BA5" w:rsidRDefault="00DD6BA5">
      <w:pPr>
        <w:spacing w:line="360" w:lineRule="auto"/>
        <w:rPr>
          <w:rFonts w:ascii="Times New Roman" w:eastAsia="Times New Roman" w:hAnsi="Times New Roman" w:cs="Times New Roman"/>
        </w:rPr>
      </w:pPr>
    </w:p>
    <w:p w14:paraId="7C470A5D" w14:textId="77777777" w:rsidR="00DD6BA5" w:rsidRDefault="008B1D66">
      <w:pPr>
        <w:spacing w:line="360" w:lineRule="auto"/>
        <w:jc w:val="center"/>
        <w:rPr>
          <w:rFonts w:ascii="Times New Roman" w:eastAsia="Times New Roman" w:hAnsi="Times New Roman" w:cs="Times New Roman"/>
          <w:b/>
        </w:rPr>
      </w:pPr>
      <w:r>
        <w:br w:type="page"/>
      </w:r>
    </w:p>
    <w:p w14:paraId="4C659608" w14:textId="77777777" w:rsidR="00DD6BA5" w:rsidRDefault="008B1D66">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References</w:t>
      </w:r>
    </w:p>
    <w:p w14:paraId="7039A1AC" w14:textId="77777777" w:rsidR="00DD6BA5" w:rsidRDefault="00DD6BA5">
      <w:pPr>
        <w:spacing w:line="360" w:lineRule="auto"/>
        <w:jc w:val="center"/>
        <w:rPr>
          <w:rFonts w:ascii="Times New Roman" w:eastAsia="Times New Roman" w:hAnsi="Times New Roman" w:cs="Times New Roman"/>
          <w:b/>
        </w:rPr>
      </w:pPr>
    </w:p>
    <w:p w14:paraId="6DFC2B7B" w14:textId="77777777" w:rsidR="00DD6BA5" w:rsidRDefault="008B1D66">
      <w:pPr>
        <w:widowControl w:val="0"/>
        <w:spacing w:line="360" w:lineRule="auto"/>
        <w:ind w:left="720" w:hanging="720"/>
        <w:rPr>
          <w:rFonts w:ascii="Times New Roman" w:eastAsia="Times New Roman" w:hAnsi="Times New Roman" w:cs="Times New Roman"/>
        </w:rPr>
      </w:pPr>
      <w:r>
        <w:rPr>
          <w:rFonts w:ascii="Times New Roman" w:eastAsia="Times New Roman" w:hAnsi="Times New Roman" w:cs="Times New Roman"/>
        </w:rPr>
        <w:t>Citi Bike (2016). Systems Data. https://www.citibikenyc.com/system-data</w:t>
      </w:r>
    </w:p>
    <w:p w14:paraId="7E1D1261" w14:textId="77777777" w:rsidR="00DD6BA5" w:rsidRDefault="008B1D66">
      <w:pPr>
        <w:spacing w:line="360" w:lineRule="auto"/>
        <w:ind w:left="720" w:hanging="72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El-Geneidy, A., van Lierop, D., &amp; Wasfi, R. (2016). Do people value bicycle sharing? A multilevel longitudinal analysis capturing the impact of bicycle sharing on residential sales in Montreal, Canada. </w:t>
      </w:r>
      <w:r>
        <w:rPr>
          <w:rFonts w:ascii="Times New Roman" w:eastAsia="Times New Roman" w:hAnsi="Times New Roman" w:cs="Times New Roman"/>
          <w:i/>
          <w:color w:val="222222"/>
          <w:highlight w:val="white"/>
        </w:rPr>
        <w:t>Transport policy</w:t>
      </w:r>
      <w:r>
        <w:rPr>
          <w:rFonts w:ascii="Times New Roman" w:eastAsia="Times New Roman" w:hAnsi="Times New Roman" w:cs="Times New Roman"/>
          <w:color w:val="222222"/>
          <w:highlight w:val="white"/>
        </w:rPr>
        <w:t xml:space="preserve">, </w:t>
      </w:r>
      <w:r>
        <w:rPr>
          <w:rFonts w:ascii="Times New Roman" w:eastAsia="Times New Roman" w:hAnsi="Times New Roman" w:cs="Times New Roman"/>
          <w:i/>
          <w:color w:val="222222"/>
          <w:highlight w:val="white"/>
        </w:rPr>
        <w:t>51</w:t>
      </w:r>
      <w:r>
        <w:rPr>
          <w:rFonts w:ascii="Times New Roman" w:eastAsia="Times New Roman" w:hAnsi="Times New Roman" w:cs="Times New Roman"/>
          <w:color w:val="222222"/>
          <w:highlight w:val="white"/>
        </w:rPr>
        <w:t>, 174-181.</w:t>
      </w:r>
    </w:p>
    <w:p w14:paraId="3C570774" w14:textId="77777777" w:rsidR="00DD6BA5" w:rsidRDefault="008B1D66">
      <w:pPr>
        <w:spacing w:line="360" w:lineRule="auto"/>
        <w:ind w:left="720" w:hanging="72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Fan, G.-Z., Ong, S. E., &amp; Koh, H. C. (2006). Determinants of House Price: A Decision Tree Approach. </w:t>
      </w:r>
      <w:r>
        <w:rPr>
          <w:rFonts w:ascii="Times New Roman" w:eastAsia="Times New Roman" w:hAnsi="Times New Roman" w:cs="Times New Roman"/>
          <w:i/>
          <w:color w:val="222222"/>
          <w:highlight w:val="white"/>
        </w:rPr>
        <w:t>Urban Studies</w:t>
      </w:r>
      <w:r>
        <w:rPr>
          <w:rFonts w:ascii="Times New Roman" w:eastAsia="Times New Roman" w:hAnsi="Times New Roman" w:cs="Times New Roman"/>
          <w:color w:val="222222"/>
          <w:highlight w:val="white"/>
        </w:rPr>
        <w:t xml:space="preserve">, </w:t>
      </w:r>
      <w:r>
        <w:rPr>
          <w:rFonts w:ascii="Times New Roman" w:eastAsia="Times New Roman" w:hAnsi="Times New Roman" w:cs="Times New Roman"/>
          <w:i/>
          <w:color w:val="222222"/>
          <w:highlight w:val="white"/>
        </w:rPr>
        <w:t>43</w:t>
      </w:r>
      <w:r>
        <w:rPr>
          <w:rFonts w:ascii="Times New Roman" w:eastAsia="Times New Roman" w:hAnsi="Times New Roman" w:cs="Times New Roman"/>
          <w:color w:val="222222"/>
          <w:highlight w:val="white"/>
        </w:rPr>
        <w:t>(12), 2301–2315.</w:t>
      </w:r>
      <w:hyperlink r:id="rId25">
        <w:r>
          <w:rPr>
            <w:rFonts w:ascii="Times New Roman" w:eastAsia="Times New Roman" w:hAnsi="Times New Roman" w:cs="Times New Roman"/>
            <w:color w:val="222222"/>
            <w:highlight w:val="white"/>
          </w:rPr>
          <w:t xml:space="preserve"> </w:t>
        </w:r>
      </w:hyperlink>
      <w:hyperlink r:id="rId26">
        <w:r>
          <w:rPr>
            <w:rFonts w:ascii="Times New Roman" w:eastAsia="Times New Roman" w:hAnsi="Times New Roman" w:cs="Times New Roman"/>
            <w:color w:val="1155CC"/>
            <w:highlight w:val="white"/>
            <w:u w:val="single"/>
          </w:rPr>
          <w:t>https://doi.org/10.1080/00420980600990928</w:t>
        </w:r>
      </w:hyperlink>
    </w:p>
    <w:p w14:paraId="71C5BC7D" w14:textId="77777777" w:rsidR="00DD6BA5" w:rsidRDefault="008B1D66">
      <w:pPr>
        <w:spacing w:line="360" w:lineRule="auto"/>
        <w:ind w:left="720" w:hanging="72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Gao, G., Bao, Z., Cao, J., Qin, A. K., Sellis, T., &amp; Wu, Z. (2019). Location-Centered House Price Prediction: A Multi-Task Learning Approach. </w:t>
      </w:r>
      <w:r>
        <w:rPr>
          <w:rFonts w:ascii="Times New Roman" w:eastAsia="Times New Roman" w:hAnsi="Times New Roman" w:cs="Times New Roman"/>
          <w:i/>
          <w:color w:val="222222"/>
          <w:highlight w:val="white"/>
        </w:rPr>
        <w:t>arXiv preprint arXiv:1901.01774</w:t>
      </w:r>
      <w:r>
        <w:rPr>
          <w:rFonts w:ascii="Times New Roman" w:eastAsia="Times New Roman" w:hAnsi="Times New Roman" w:cs="Times New Roman"/>
          <w:color w:val="222222"/>
          <w:highlight w:val="white"/>
        </w:rPr>
        <w:t>.</w:t>
      </w:r>
    </w:p>
    <w:p w14:paraId="49DCEEF6" w14:textId="77777777" w:rsidR="00DD6BA5" w:rsidRDefault="008B1D66">
      <w:pPr>
        <w:spacing w:line="360" w:lineRule="auto"/>
        <w:ind w:left="720" w:hanging="72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ICMA (2016). The Smart City Movement. h</w:t>
      </w:r>
      <w:r>
        <w:rPr>
          <w:rFonts w:ascii="Times New Roman" w:eastAsia="Times New Roman" w:hAnsi="Times New Roman" w:cs="Times New Roman"/>
          <w:color w:val="222222"/>
          <w:highlight w:val="white"/>
        </w:rPr>
        <w:t>ttps://icma.org/articles/smart-city-movement</w:t>
      </w:r>
    </w:p>
    <w:p w14:paraId="3BC82E68" w14:textId="77777777" w:rsidR="00DD6BA5" w:rsidRDefault="008B1D66">
      <w:pPr>
        <w:spacing w:line="360" w:lineRule="auto"/>
        <w:ind w:left="720" w:hanging="72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Jingyi Mu, Fang Wu, and Aihua Zhang, “Housing Value Forecasting Based on Machine Learning Methods,” Abstract and Applied Analysis, vol. 2014, Article ID 648047, 7 pages, 2014. https://doi.org/10.1155/2014/648047</w:t>
      </w:r>
      <w:r>
        <w:rPr>
          <w:rFonts w:ascii="Times New Roman" w:eastAsia="Times New Roman" w:hAnsi="Times New Roman" w:cs="Times New Roman"/>
          <w:color w:val="222222"/>
          <w:highlight w:val="white"/>
        </w:rPr>
        <w:t>.</w:t>
      </w:r>
    </w:p>
    <w:p w14:paraId="09A919DC" w14:textId="77777777" w:rsidR="00DD6BA5" w:rsidRDefault="008B1D66">
      <w:pPr>
        <w:spacing w:line="360" w:lineRule="auto"/>
        <w:ind w:left="720" w:hanging="720"/>
        <w:rPr>
          <w:rFonts w:ascii="Times New Roman" w:eastAsia="Times New Roman" w:hAnsi="Times New Roman" w:cs="Times New Roman"/>
        </w:rPr>
      </w:pPr>
      <w:r>
        <w:rPr>
          <w:rFonts w:ascii="Times New Roman" w:eastAsia="Times New Roman" w:hAnsi="Times New Roman" w:cs="Times New Roman"/>
        </w:rPr>
        <w:t>Kilpatrick, Throupe, Carruthers, &amp; Krause (2007). The Impact of Transit Corridors on Residential Property Values.</w:t>
      </w:r>
    </w:p>
    <w:p w14:paraId="3751CABD" w14:textId="77777777" w:rsidR="00DD6BA5" w:rsidRDefault="008B1D66">
      <w:pPr>
        <w:spacing w:line="360" w:lineRule="auto"/>
        <w:ind w:left="720" w:hanging="720"/>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Ma, X., Yu, H., Wang, Y., &amp; Wang, Y. (2015). Large-scale transportation network congestion evolution prediction using deep learning theory. </w:t>
      </w:r>
      <w:r>
        <w:rPr>
          <w:rFonts w:ascii="Times New Roman" w:eastAsia="Times New Roman" w:hAnsi="Times New Roman" w:cs="Times New Roman"/>
          <w:i/>
          <w:color w:val="222222"/>
          <w:highlight w:val="white"/>
        </w:rPr>
        <w:t>PloS one</w:t>
      </w:r>
      <w:r>
        <w:rPr>
          <w:rFonts w:ascii="Times New Roman" w:eastAsia="Times New Roman" w:hAnsi="Times New Roman" w:cs="Times New Roman"/>
          <w:color w:val="222222"/>
          <w:highlight w:val="white"/>
        </w:rPr>
        <w:t xml:space="preserve">, </w:t>
      </w:r>
      <w:r>
        <w:rPr>
          <w:rFonts w:ascii="Times New Roman" w:eastAsia="Times New Roman" w:hAnsi="Times New Roman" w:cs="Times New Roman"/>
          <w:i/>
          <w:color w:val="222222"/>
          <w:highlight w:val="white"/>
        </w:rPr>
        <w:t>10</w:t>
      </w:r>
      <w:r>
        <w:rPr>
          <w:rFonts w:ascii="Times New Roman" w:eastAsia="Times New Roman" w:hAnsi="Times New Roman" w:cs="Times New Roman"/>
          <w:color w:val="222222"/>
          <w:highlight w:val="white"/>
        </w:rPr>
        <w:t>(3), e0119044.</w:t>
      </w:r>
    </w:p>
    <w:p w14:paraId="57DB88E1" w14:textId="77777777" w:rsidR="00DD6BA5" w:rsidRDefault="008B1D66">
      <w:pPr>
        <w:widowControl w:val="0"/>
        <w:spacing w:line="360" w:lineRule="auto"/>
        <w:ind w:left="720" w:hanging="720"/>
        <w:rPr>
          <w:rFonts w:ascii="Times New Roman" w:eastAsia="Times New Roman" w:hAnsi="Times New Roman" w:cs="Times New Roman"/>
        </w:rPr>
      </w:pPr>
      <w:r>
        <w:rPr>
          <w:rFonts w:ascii="Times New Roman" w:eastAsia="Times New Roman" w:hAnsi="Times New Roman" w:cs="Times New Roman"/>
        </w:rPr>
        <w:t>New York City Department of Finance &amp; Kaggle (2017). NYC Property Sales. https://www.kaggle.com/new-york-city/nyc-property-sales</w:t>
      </w:r>
    </w:p>
    <w:p w14:paraId="1C1EFFE0" w14:textId="77777777" w:rsidR="00DD6BA5" w:rsidRDefault="008B1D66">
      <w:pPr>
        <w:widowControl w:val="0"/>
        <w:spacing w:line="360" w:lineRule="auto"/>
        <w:ind w:left="720" w:hanging="720"/>
        <w:rPr>
          <w:rFonts w:ascii="Times New Roman" w:eastAsia="Times New Roman" w:hAnsi="Times New Roman" w:cs="Times New Roman"/>
        </w:rPr>
      </w:pPr>
      <w:r>
        <w:rPr>
          <w:rFonts w:ascii="Times New Roman" w:eastAsia="Times New Roman" w:hAnsi="Times New Roman" w:cs="Times New Roman"/>
        </w:rPr>
        <w:t>NYC Taxi and Limousine Commission &amp; FiveThirtyEight, (2015). Uber TLC Foil Response. https://github.</w:t>
      </w:r>
      <w:r>
        <w:rPr>
          <w:rFonts w:ascii="Times New Roman" w:eastAsia="Times New Roman" w:hAnsi="Times New Roman" w:cs="Times New Roman"/>
        </w:rPr>
        <w:t>com/fivethirtyeight/uber-tlc-foil-response</w:t>
      </w:r>
    </w:p>
    <w:p w14:paraId="6C4AE992" w14:textId="77777777" w:rsidR="00DD6BA5" w:rsidRDefault="008B1D66">
      <w:pPr>
        <w:widowControl w:val="0"/>
        <w:spacing w:line="360" w:lineRule="auto"/>
        <w:ind w:left="720" w:hanging="720"/>
        <w:rPr>
          <w:rFonts w:ascii="Times New Roman" w:eastAsia="Times New Roman" w:hAnsi="Times New Roman" w:cs="Times New Roman"/>
        </w:rPr>
      </w:pPr>
      <w:r>
        <w:rPr>
          <w:rFonts w:ascii="Times New Roman" w:eastAsia="Times New Roman" w:hAnsi="Times New Roman" w:cs="Times New Roman"/>
        </w:rPr>
        <w:t xml:space="preserve">NYC Taxi and Limousine Commission &amp; Kaggle (2017). New York City Taxi Trip Duration. https://www.kaggle.com/c/nyc-taxi-trip-duration/data </w:t>
      </w:r>
    </w:p>
    <w:p w14:paraId="10EF84E5" w14:textId="77777777" w:rsidR="00DD6BA5" w:rsidRDefault="008B1D66">
      <w:pPr>
        <w:pStyle w:val="Heading1"/>
        <w:keepNext w:val="0"/>
        <w:keepLines w:val="0"/>
        <w:widowControl w:val="0"/>
        <w:shd w:val="clear" w:color="auto" w:fill="FFFFFF"/>
        <w:spacing w:before="0" w:after="0" w:line="360" w:lineRule="auto"/>
        <w:ind w:left="720" w:hanging="720"/>
        <w:rPr>
          <w:rFonts w:ascii="Times New Roman" w:eastAsia="Times New Roman" w:hAnsi="Times New Roman" w:cs="Times New Roman"/>
          <w:sz w:val="22"/>
          <w:szCs w:val="22"/>
        </w:rPr>
      </w:pPr>
      <w:bookmarkStart w:id="20" w:name="_awy2yjkepj38" w:colFirst="0" w:colLast="0"/>
      <w:bookmarkEnd w:id="20"/>
      <w:r>
        <w:rPr>
          <w:rFonts w:ascii="Times New Roman" w:eastAsia="Times New Roman" w:hAnsi="Times New Roman" w:cs="Times New Roman"/>
          <w:sz w:val="22"/>
          <w:szCs w:val="22"/>
        </w:rPr>
        <w:t>Data.gov (2019). NYC Transit Subway Entrance And Exit Data. https://catalog.data.gov/dataset/nyc-transit-subway-entrance-and-exit-data?fbclid=IwAR0ucXcUUfZF2YkJN8QJX06OMmeWaOWUm_vYJmt1TXCwLCUrH6KCD_aRDJU</w:t>
      </w:r>
    </w:p>
    <w:p w14:paraId="4FCA0C99" w14:textId="77777777" w:rsidR="00DD6BA5" w:rsidRDefault="008B1D66">
      <w:pPr>
        <w:widowControl w:val="0"/>
        <w:spacing w:line="360" w:lineRule="auto"/>
        <w:ind w:left="720" w:hanging="720"/>
        <w:rPr>
          <w:rFonts w:ascii="Times New Roman" w:eastAsia="Times New Roman" w:hAnsi="Times New Roman" w:cs="Times New Roman"/>
        </w:rPr>
      </w:pPr>
      <w:r>
        <w:rPr>
          <w:rFonts w:ascii="Times New Roman" w:eastAsia="Times New Roman" w:hAnsi="Times New Roman" w:cs="Times New Roman"/>
          <w:color w:val="2A2A2A"/>
        </w:rPr>
        <w:t xml:space="preserve">Small, E. (2014). Sayonara, subway: How ridesharing </w:t>
      </w:r>
      <w:r>
        <w:rPr>
          <w:rFonts w:ascii="Times New Roman" w:eastAsia="Times New Roman" w:hAnsi="Times New Roman" w:cs="Times New Roman"/>
          <w:color w:val="2A2A2A"/>
        </w:rPr>
        <w:t xml:space="preserve">apps are changing the real estate calculus for brokers and developers. </w:t>
      </w:r>
      <w:hyperlink r:id="rId27">
        <w:r>
          <w:rPr>
            <w:rFonts w:ascii="Times New Roman" w:eastAsia="Times New Roman" w:hAnsi="Times New Roman" w:cs="Times New Roman"/>
          </w:rPr>
          <w:t>https://therealdeal.com/2018/03/20/sayonara-subway-how-ridesharing-apps-are-changing-the-real-estate-calculus-for-brokers-and-developers/</w:t>
        </w:r>
      </w:hyperlink>
    </w:p>
    <w:p w14:paraId="15522765" w14:textId="77777777" w:rsidR="00DD6BA5" w:rsidRDefault="008B1D66">
      <w:pPr>
        <w:spacing w:line="360" w:lineRule="auto"/>
        <w:ind w:left="720" w:hanging="720"/>
        <w:rPr>
          <w:rFonts w:ascii="Times New Roman" w:eastAsia="Times New Roman" w:hAnsi="Times New Roman" w:cs="Times New Roman"/>
        </w:rPr>
      </w:pPr>
      <w:r>
        <w:rPr>
          <w:rFonts w:ascii="Times New Roman" w:eastAsia="Times New Roman" w:hAnsi="Times New Roman" w:cs="Times New Roman"/>
        </w:rPr>
        <w:t>Sobolevsky, S., Levitskaya, E., Chan, H., Postle, M., Kontokosta, C. (2018) Impact Of Bike Sharing In New York City</w:t>
      </w:r>
    </w:p>
    <w:p w14:paraId="0BBE110E" w14:textId="77777777" w:rsidR="00DD6BA5" w:rsidRDefault="008B1D66">
      <w:pPr>
        <w:spacing w:line="360" w:lineRule="auto"/>
        <w:ind w:left="720" w:hanging="720"/>
        <w:rPr>
          <w:rFonts w:ascii="Times New Roman" w:eastAsia="Times New Roman" w:hAnsi="Times New Roman" w:cs="Times New Roman"/>
          <w:b/>
        </w:rPr>
      </w:pPr>
      <w:r>
        <w:rPr>
          <w:rFonts w:ascii="Times New Roman" w:eastAsia="Times New Roman" w:hAnsi="Times New Roman" w:cs="Times New Roman"/>
        </w:rPr>
        <w:lastRenderedPageBreak/>
        <w:t>St</w:t>
      </w:r>
      <w:r>
        <w:rPr>
          <w:rFonts w:ascii="Times New Roman" w:eastAsia="Times New Roman" w:hAnsi="Times New Roman" w:cs="Times New Roman"/>
        </w:rPr>
        <w:t>rekas, T., 2005. New York as a Model for the Study of Urbanization. CUNY Institute to Nurture New York’s Nature. https://qcpages.qc.cuny.edu/nnyn/model.html</w:t>
      </w:r>
    </w:p>
    <w:p w14:paraId="15A104E1" w14:textId="77777777" w:rsidR="00DD6BA5" w:rsidRDefault="008B1D66">
      <w:pPr>
        <w:spacing w:line="360" w:lineRule="auto"/>
        <w:ind w:left="720" w:hanging="720"/>
        <w:rPr>
          <w:rFonts w:ascii="Times New Roman" w:eastAsia="Times New Roman" w:hAnsi="Times New Roman" w:cs="Times New Roman"/>
        </w:rPr>
      </w:pPr>
      <w:r>
        <w:rPr>
          <w:rFonts w:ascii="Times New Roman" w:eastAsia="Times New Roman" w:hAnsi="Times New Roman" w:cs="Times New Roman"/>
        </w:rPr>
        <w:t>Turakhia, C., (2017). Engineering More Reliable Transportation with Machine Learning and AI at Uber</w:t>
      </w:r>
      <w:r>
        <w:rPr>
          <w:rFonts w:ascii="Times New Roman" w:eastAsia="Times New Roman" w:hAnsi="Times New Roman" w:cs="Times New Roman"/>
        </w:rPr>
        <w:t>.</w:t>
      </w:r>
      <w:r>
        <w:rPr>
          <w:rFonts w:ascii="Times New Roman" w:eastAsia="Times New Roman" w:hAnsi="Times New Roman" w:cs="Times New Roman"/>
          <w:i/>
        </w:rPr>
        <w:t xml:space="preserve"> Uber Engineering</w:t>
      </w:r>
      <w:r>
        <w:rPr>
          <w:rFonts w:ascii="Times New Roman" w:eastAsia="Times New Roman" w:hAnsi="Times New Roman" w:cs="Times New Roman"/>
        </w:rPr>
        <w:t xml:space="preserve">. </w:t>
      </w:r>
      <w:hyperlink r:id="rId28">
        <w:r>
          <w:rPr>
            <w:rFonts w:ascii="Times New Roman" w:eastAsia="Times New Roman" w:hAnsi="Times New Roman" w:cs="Times New Roman"/>
          </w:rPr>
          <w:t>https://eng.uber.com/machine-learning/</w:t>
        </w:r>
      </w:hyperlink>
    </w:p>
    <w:p w14:paraId="5D44E774" w14:textId="77777777" w:rsidR="00DD6BA5" w:rsidRDefault="00DD6BA5">
      <w:pPr>
        <w:spacing w:line="360" w:lineRule="auto"/>
        <w:rPr>
          <w:rFonts w:ascii="Times New Roman" w:eastAsia="Times New Roman" w:hAnsi="Times New Roman" w:cs="Times New Roman"/>
        </w:rPr>
      </w:pPr>
    </w:p>
    <w:p w14:paraId="3770446D" w14:textId="77777777" w:rsidR="00DD6BA5" w:rsidRDefault="008B1D66">
      <w:pPr>
        <w:spacing w:line="360" w:lineRule="auto"/>
        <w:rPr>
          <w:rFonts w:ascii="Times New Roman" w:eastAsia="Times New Roman" w:hAnsi="Times New Roman" w:cs="Times New Roman"/>
          <w:b/>
        </w:rPr>
      </w:pPr>
      <w:r>
        <w:br w:type="page"/>
      </w:r>
    </w:p>
    <w:p w14:paraId="68FDEA07" w14:textId="77777777" w:rsidR="00DD6BA5" w:rsidRDefault="008B1D66">
      <w:pPr>
        <w:spacing w:line="360" w:lineRule="auto"/>
        <w:rPr>
          <w:rFonts w:ascii="Times New Roman" w:eastAsia="Times New Roman" w:hAnsi="Times New Roman" w:cs="Times New Roman"/>
          <w:b/>
        </w:rPr>
      </w:pPr>
      <w:r>
        <w:rPr>
          <w:rFonts w:ascii="Times New Roman" w:eastAsia="Times New Roman" w:hAnsi="Times New Roman" w:cs="Times New Roman"/>
          <w:b/>
        </w:rPr>
        <w:lastRenderedPageBreak/>
        <w:t>Appendix A. Complete features involved in our analysis.</w:t>
      </w:r>
    </w:p>
    <w:tbl>
      <w:tblPr>
        <w:tblStyle w:val="a4"/>
        <w:tblW w:w="9390" w:type="dxa"/>
        <w:tblBorders>
          <w:top w:val="nil"/>
          <w:left w:val="nil"/>
          <w:bottom w:val="nil"/>
          <w:right w:val="nil"/>
          <w:insideH w:val="nil"/>
          <w:insideV w:val="nil"/>
        </w:tblBorders>
        <w:tblLayout w:type="fixed"/>
        <w:tblLook w:val="0600" w:firstRow="0" w:lastRow="0" w:firstColumn="0" w:lastColumn="0" w:noHBand="1" w:noVBand="1"/>
      </w:tblPr>
      <w:tblGrid>
        <w:gridCol w:w="2190"/>
        <w:gridCol w:w="4965"/>
        <w:gridCol w:w="2235"/>
      </w:tblGrid>
      <w:tr w:rsidR="00DD6BA5" w14:paraId="6B69F58D" w14:textId="77777777">
        <w:trPr>
          <w:trHeight w:val="300"/>
        </w:trPr>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0805FA"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b/>
              </w:rPr>
              <w:t>Feature</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DA3630"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b/>
              </w:rPr>
              <w:t>Description</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DBEB6"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b/>
              </w:rPr>
              <w:t>Source</w:t>
            </w:r>
          </w:p>
        </w:tc>
      </w:tr>
      <w:tr w:rsidR="00DD6BA5" w14:paraId="7E836658" w14:textId="77777777">
        <w:trPr>
          <w:trHeight w:val="80"/>
        </w:trPr>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FE0D38"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Latitude</w:t>
            </w:r>
          </w:p>
        </w:tc>
        <w:tc>
          <w:tcPr>
            <w:tcW w:w="49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F4E05DE"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Latitude of property</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F43FE66"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GoogleMaps API</w:t>
            </w:r>
          </w:p>
        </w:tc>
      </w:tr>
      <w:tr w:rsidR="00DD6BA5" w14:paraId="6E947A1B" w14:textId="77777777">
        <w:trPr>
          <w:trHeight w:val="80"/>
        </w:trPr>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FA2F43"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Longitude</w:t>
            </w:r>
          </w:p>
        </w:tc>
        <w:tc>
          <w:tcPr>
            <w:tcW w:w="49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F3E964"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Longitude of property</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94D892E"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GoogleMaps API</w:t>
            </w:r>
          </w:p>
        </w:tc>
      </w:tr>
      <w:tr w:rsidR="00DD6BA5" w14:paraId="55776F77" w14:textId="77777777">
        <w:trPr>
          <w:trHeight w:val="80"/>
        </w:trPr>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D5A30"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Borough</w:t>
            </w:r>
          </w:p>
        </w:tc>
        <w:tc>
          <w:tcPr>
            <w:tcW w:w="496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19D15B"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A digit code for the borough the property is located in; in order these are Manhattan (1), Bronx (2), Brooklyn (3), Queens (4), and Staten Island (5).</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F817BCE"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NYC Property Sales</w:t>
            </w:r>
          </w:p>
        </w:tc>
      </w:tr>
      <w:tr w:rsidR="00DD6BA5" w14:paraId="2A4A5C84" w14:textId="77777777">
        <w:trPr>
          <w:trHeight w:val="540"/>
        </w:trPr>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FC1C25"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Neighborhood</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D09135"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Neighborhood property is located in</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F5F68F6"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NYC Property Sales</w:t>
            </w:r>
          </w:p>
        </w:tc>
      </w:tr>
      <w:tr w:rsidR="00DD6BA5" w14:paraId="1C8F0F1E" w14:textId="77777777">
        <w:trPr>
          <w:trHeight w:val="640"/>
        </w:trPr>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CC01CF"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Building Class Category</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6E0B1D"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Building classification at time of data collection as defined by the City of New York</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AAD11C2"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NYC Property Sales</w:t>
            </w:r>
          </w:p>
        </w:tc>
      </w:tr>
      <w:tr w:rsidR="00DD6BA5" w14:paraId="17746DA6"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3BFAD"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Residential Units</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D1D1827"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Number of residential units in property</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03474E0"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NYC Property Sales</w:t>
            </w:r>
          </w:p>
        </w:tc>
      </w:tr>
      <w:tr w:rsidR="00DD6BA5" w14:paraId="3D03764A"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9F3C97"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Commercial Units</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E44B0A"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Number of commercial units in property</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41FA4D6"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NYC Property Sales</w:t>
            </w:r>
          </w:p>
        </w:tc>
      </w:tr>
      <w:tr w:rsidR="00DD6BA5" w14:paraId="57BC1897"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DDD8D6"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Land Square Feet</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D46F6D"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Number of Square Feet in property</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DC3485E"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NYC Property Sales</w:t>
            </w:r>
          </w:p>
        </w:tc>
      </w:tr>
      <w:tr w:rsidR="00DD6BA5" w14:paraId="4E359873"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082C8C"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Year Built</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A1F2F0"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Year property was built</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9F1D998"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NYC Property Sales</w:t>
            </w:r>
          </w:p>
        </w:tc>
      </w:tr>
      <w:tr w:rsidR="00DD6BA5" w14:paraId="16DA4076"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92653E8"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 Class at Time of Sale</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6DED35"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 class of property at time of sale</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A31E2E4"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NYC Property Sales</w:t>
            </w:r>
          </w:p>
        </w:tc>
      </w:tr>
      <w:tr w:rsidR="00DD6BA5" w14:paraId="6AF990B8"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E7BD77"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Building Class Category at Time of Sale</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5C6CD3"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Building classification at time property sale as defined by the City of New York</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AC7B863"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NYC Property Sales</w:t>
            </w:r>
          </w:p>
        </w:tc>
      </w:tr>
      <w:tr w:rsidR="00DD6BA5" w14:paraId="0F7AADAF"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31CC1F"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Sale Price</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707CAE"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Price property was sold</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E6BFA9F"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NYC Property Sales</w:t>
            </w:r>
          </w:p>
        </w:tc>
      </w:tr>
      <w:tr w:rsidR="00DD6BA5" w14:paraId="2FF13581" w14:textId="77777777">
        <w:trPr>
          <w:trHeight w:val="380"/>
        </w:trPr>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65D93B"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Su</w:t>
            </w:r>
            <w:r>
              <w:rPr>
                <w:rFonts w:ascii="Times New Roman" w:eastAsia="Times New Roman" w:hAnsi="Times New Roman" w:cs="Times New Roman"/>
              </w:rPr>
              <w:t>bwayDist</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4B914A"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Distance to the nearest MTA station</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118A3F"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NYC Subway</w:t>
            </w:r>
          </w:p>
        </w:tc>
      </w:tr>
      <w:tr w:rsidR="00DD6BA5" w14:paraId="3660E1AD" w14:textId="77777777">
        <w:trPr>
          <w:trHeight w:val="60"/>
        </w:trPr>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39E6C8E"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numSub5min</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B7637E"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Number of MTA stations within 5 minute walking radius</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970C5CB"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NYC Subway</w:t>
            </w:r>
          </w:p>
        </w:tc>
      </w:tr>
      <w:tr w:rsidR="00DD6BA5" w14:paraId="7E765BC4"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DBE7706"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numSub10min</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E8FE77"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Number of MTA stations within 10 minute walking radius</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76FA8A"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NYC Subway</w:t>
            </w:r>
          </w:p>
        </w:tc>
      </w:tr>
      <w:tr w:rsidR="00DD6BA5" w14:paraId="0C67F6A0"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AB7407"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bike_minDist</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58EF3E7"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Distance to the nearest Citi bike share station</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2FCA12"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Citi Bike System</w:t>
            </w:r>
          </w:p>
        </w:tc>
      </w:tr>
      <w:tr w:rsidR="00DD6BA5" w14:paraId="7FD37DA0"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B6D02B0"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bike_nRides_start</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0CD401"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Number of rides started from the nearest bike station in 2016</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72E21CD"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Citi Bike System</w:t>
            </w:r>
          </w:p>
        </w:tc>
      </w:tr>
      <w:tr w:rsidR="00DD6BA5" w14:paraId="6CFEA794"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876041"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lastRenderedPageBreak/>
              <w:t>bike_durationMed_start</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8484A4"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Median duration of of rides started from the nearest bike station in 2016</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1E15820"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Citi Bike System</w:t>
            </w:r>
          </w:p>
        </w:tc>
      </w:tr>
      <w:tr w:rsidR="00DD6BA5" w14:paraId="139E666E"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6FBE99"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bike_startTimeAvg</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9EFA15D"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Mean start time of of rides started from the nearest bike station in 2016</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90E45F3"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Citi Bike System</w:t>
            </w:r>
          </w:p>
        </w:tc>
      </w:tr>
      <w:tr w:rsidR="00DD6BA5" w14:paraId="56B9346D"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CC33B2"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bike_startTimeSd</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E8142C"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Standard Deviation start time of of r</w:t>
            </w:r>
            <w:r>
              <w:rPr>
                <w:rFonts w:ascii="Times New Roman" w:eastAsia="Times New Roman" w:hAnsi="Times New Roman" w:cs="Times New Roman"/>
              </w:rPr>
              <w:t>ides started from the nearest bike station in 2016</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45AB406"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Citi Bike System</w:t>
            </w:r>
          </w:p>
        </w:tc>
      </w:tr>
      <w:tr w:rsidR="00DD6BA5" w14:paraId="18499813"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A1D2952"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bike_endLatAvg</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C6DB98"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Mean latitude of bike drop off for rides started from the nearest bike station in 2016</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6E347E3"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Citi Bike System</w:t>
            </w:r>
          </w:p>
        </w:tc>
      </w:tr>
      <w:tr w:rsidR="00DD6BA5" w14:paraId="43D46A82"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5BC4C0"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bike_endLatSd</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97EE44"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Standard Deviation latitude of bike drop off for rides started from the nearest bike station in 2016</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89C6B7D"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Citi Bike System</w:t>
            </w:r>
          </w:p>
        </w:tc>
      </w:tr>
      <w:tr w:rsidR="00DD6BA5" w14:paraId="45DF9921"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06DDBC"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bike_endLongAvg</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754D56"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Mean longitude of bike drop off for rides started from the nearest bike station in 2016</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824C67E"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Citi Bike System</w:t>
            </w:r>
          </w:p>
        </w:tc>
      </w:tr>
      <w:tr w:rsidR="00DD6BA5" w14:paraId="3112DDB2"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025A29"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bike_endLongSd</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49A233"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Standard Deviation longitude of bike drop off for rides started from the nearest bike station in 2016</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2E0470F"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Citi Bike System</w:t>
            </w:r>
          </w:p>
        </w:tc>
      </w:tr>
      <w:tr w:rsidR="00DD6BA5" w14:paraId="21906CA4"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CFC7F0"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bike_females_start</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360699"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Percentage of rides taken by females for rides started from the nearest bike station in 2016</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CA7EF35"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Citi Bike System</w:t>
            </w:r>
          </w:p>
        </w:tc>
      </w:tr>
      <w:tr w:rsidR="00DD6BA5" w14:paraId="2F55C8C1"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A4A5BF"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bike_a</w:t>
            </w:r>
            <w:r>
              <w:rPr>
                <w:rFonts w:ascii="Times New Roman" w:eastAsia="Times New Roman" w:hAnsi="Times New Roman" w:cs="Times New Roman"/>
              </w:rPr>
              <w:t>geMed_start</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7765E2"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Median age of riders or rides started from the nearest bike station in 2016</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68C4C3E"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Citi Bike System</w:t>
            </w:r>
          </w:p>
        </w:tc>
      </w:tr>
      <w:tr w:rsidR="00DD6BA5" w14:paraId="1E39FEF4"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0372FA"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bike_nRides_end</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5E92A5"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Number of rides ended from the nearest bike station in 2016</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B2CBC21"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Citi Bike System</w:t>
            </w:r>
          </w:p>
        </w:tc>
      </w:tr>
      <w:tr w:rsidR="00DD6BA5" w14:paraId="5940C045"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1F69CA0"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bike_durationMed_end</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E372A0"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Median duration of of rides ended from the nearest bike station in 2016</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CB14F6D"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Citi Bike System</w:t>
            </w:r>
          </w:p>
        </w:tc>
      </w:tr>
      <w:tr w:rsidR="00DD6BA5" w14:paraId="50E89BDF"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1CEF55"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bike_endTimeAvg</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1668AC"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Mean start time of of rides ended from the nearest bike station in 2016</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7BA4B53"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Citi Bike System</w:t>
            </w:r>
          </w:p>
        </w:tc>
      </w:tr>
      <w:tr w:rsidR="00DD6BA5" w14:paraId="325E590E"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B0A95C"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bike_endTimeSd</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5DDEC0"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Standard Deviation start time of of rides end</w:t>
            </w:r>
            <w:r>
              <w:rPr>
                <w:rFonts w:ascii="Times New Roman" w:eastAsia="Times New Roman" w:hAnsi="Times New Roman" w:cs="Times New Roman"/>
              </w:rPr>
              <w:t>ed from the nearest bike station in 2016</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6374BA9"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Citi Bike System</w:t>
            </w:r>
          </w:p>
        </w:tc>
      </w:tr>
      <w:tr w:rsidR="00DD6BA5" w14:paraId="619F7138"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8B2C93"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bike_startLatAvg</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39EFF9"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Mean latitude of bike drop off for rides ended from the nearest bike station in 2016</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FB804DD"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Citi Bike System</w:t>
            </w:r>
          </w:p>
        </w:tc>
      </w:tr>
      <w:tr w:rsidR="00DD6BA5" w14:paraId="4EB5A9EA"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C75081"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bike_startLatSd</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683290"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Standard Deviation latitude of bike drop off for rides ended from the nearest bike station in 2016</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968A603"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Citi Bike System</w:t>
            </w:r>
          </w:p>
        </w:tc>
      </w:tr>
      <w:tr w:rsidR="00DD6BA5" w14:paraId="4655CECD"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445445"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lastRenderedPageBreak/>
              <w:t>bike_startLongAvg</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A61A1E0"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Mean longitude of bike drop off for rides ended from the nearest bike station in 2016</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E8BDACE"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Citi Bike System</w:t>
            </w:r>
          </w:p>
        </w:tc>
      </w:tr>
      <w:tr w:rsidR="00DD6BA5" w14:paraId="604B8BAB"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EB70A0"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bike_startLongSd</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CA861"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Standard Deviation longitude of bike drop off for rides ended from the nearest bike station in 2016</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2E46D8E"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Citi Bike System</w:t>
            </w:r>
          </w:p>
        </w:tc>
      </w:tr>
      <w:tr w:rsidR="00DD6BA5" w14:paraId="4A3C666F"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3A09F8"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bike_females_end</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9D49AF"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Percentage of rides taken by females for rides ended from the nearest bike station in 2016</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B208935"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Citi Bike System</w:t>
            </w:r>
          </w:p>
        </w:tc>
      </w:tr>
      <w:tr w:rsidR="00DD6BA5" w14:paraId="036BD922"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32824D"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bike_ageMed_end</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BD6C82"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Median age of riders or rides ended from the nearest bike station in 2016</w:t>
            </w:r>
          </w:p>
        </w:tc>
        <w:tc>
          <w:tcPr>
            <w:tcW w:w="223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3F89B54"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Citi Bike System</w:t>
            </w:r>
          </w:p>
        </w:tc>
      </w:tr>
      <w:tr w:rsidR="00DD6BA5" w14:paraId="4E4A8BED"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75AB3E"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pickup_count</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3744B6"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Number Uber rides picked u</w:t>
            </w:r>
            <w:r>
              <w:rPr>
                <w:rFonts w:ascii="Times New Roman" w:eastAsia="Times New Roman" w:hAnsi="Times New Roman" w:cs="Times New Roman"/>
              </w:rPr>
              <w:t>p in property radius (500m)</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53D620"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Uber TLC Foil</w:t>
            </w:r>
          </w:p>
        </w:tc>
      </w:tr>
      <w:tr w:rsidR="00DD6BA5" w14:paraId="4A06FF4F" w14:textId="77777777">
        <w:trPr>
          <w:trHeight w:val="200"/>
        </w:trPr>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E6D825"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pickup_trip_med_dist</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EFEBD22"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Median distance traveled in Uber rides picked up in property radius (500m)</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AABC4E"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Uber TLC Foil</w:t>
            </w:r>
          </w:p>
        </w:tc>
      </w:tr>
      <w:tr w:rsidR="00DD6BA5" w14:paraId="1B232204"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7D6706"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pickup_trip_med_time</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E6052E"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Median time traveled in Uber rides picked up in property radius (500m)</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56191CC"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Uber TLC Foil</w:t>
            </w:r>
          </w:p>
        </w:tc>
      </w:tr>
      <w:tr w:rsidR="00DD6BA5" w14:paraId="68EB3DBB"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DCC44D"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pickup_trip_med_speed</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639771"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Median speed traveled in Uber rides picked up in property radius (500m)</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B578E1"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Uber TLC Foil</w:t>
            </w:r>
          </w:p>
        </w:tc>
      </w:tr>
      <w:tr w:rsidR="00DD6BA5" w14:paraId="398E1AC9" w14:textId="77777777">
        <w:trPr>
          <w:trHeight w:val="120"/>
        </w:trPr>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AC21A7"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pickup_trip_avg_passenger</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93BAAB"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Median time traveled in Uber rides picked up in property radius (500m)</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6CF209"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Uber TLC Foil</w:t>
            </w:r>
          </w:p>
        </w:tc>
      </w:tr>
      <w:tr w:rsidR="00DD6BA5" w14:paraId="4F16421E" w14:textId="77777777">
        <w:trPr>
          <w:trHeight w:val="60"/>
        </w:trPr>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BA670DB"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dropoff_count</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44413F"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Number Uber rides dropped off in property radius (500m)</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87F6DC"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Uber TLC Foil</w:t>
            </w:r>
          </w:p>
        </w:tc>
      </w:tr>
      <w:tr w:rsidR="00DD6BA5" w14:paraId="1876DF4E"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F35DD4"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dropoff_trip_med_dist</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A635B31"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Median distance traveled in Uber rides dropped off in property radius (500m)</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AE4416"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Uber TLC Foil</w:t>
            </w:r>
          </w:p>
        </w:tc>
      </w:tr>
      <w:tr w:rsidR="00DD6BA5" w14:paraId="6BFE429A"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61689D"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dropoff_trip_med_time</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F70821"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Median time traveled in Uber rides dropped off in property radius (500m)</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FFC390"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Uber TLC Foil</w:t>
            </w:r>
          </w:p>
        </w:tc>
      </w:tr>
      <w:tr w:rsidR="00DD6BA5" w14:paraId="17C0D9FF"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4DFF3D"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dropoff_trip_med_speed</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F459337"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Median speed traveled in Uber rides dropped off in property radius (500m)</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2D6677"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Uber TLC Foil</w:t>
            </w:r>
          </w:p>
        </w:tc>
      </w:tr>
      <w:tr w:rsidR="00DD6BA5" w14:paraId="6DD1F51A"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77BB5D"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dropoff_trip_avg_passenger</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5BD3AC"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Median time traveled in Uber rides dropped off in property radius (500m)</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D4551B"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Uber TLC Foil</w:t>
            </w:r>
          </w:p>
        </w:tc>
      </w:tr>
      <w:tr w:rsidR="00DD6BA5" w14:paraId="6660993D"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B4CFDF"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taxi_pu_time_sec_median</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97675D"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Median ride time for taxis dropped off in a specific tract (500m * 500m, roughly)</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655452"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 Duration</w:t>
            </w:r>
          </w:p>
        </w:tc>
      </w:tr>
      <w:tr w:rsidR="00DD6BA5" w14:paraId="7CAD694A" w14:textId="77777777">
        <w:trPr>
          <w:trHeight w:val="300"/>
        </w:trPr>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B5FE"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lastRenderedPageBreak/>
              <w:t>taxi_pu_v_median</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C99C48"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Median velocity of taxi trips started in a specific tract (500m * 500m, roughly)</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57D22D1"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 Duration</w:t>
            </w:r>
          </w:p>
        </w:tc>
      </w:tr>
      <w:tr w:rsidR="00DD6BA5" w14:paraId="3B1D8347"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AD3305"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taxi_pu_distance_sum</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8B1976"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Total ride distance for taxis picked up in a specific tract (500m * 500m, roughly)</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5CAB1E"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 Duration</w:t>
            </w:r>
          </w:p>
        </w:tc>
      </w:tr>
      <w:tr w:rsidR="00DD6BA5" w14:paraId="497489B2"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420B6A"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taxi_pu_passenger_sum</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EBCCC6E"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Total passengers for taxis picked up in a specific tract (500m * 500m, roughly)</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BFB7999"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 Duration</w:t>
            </w:r>
          </w:p>
        </w:tc>
      </w:tr>
      <w:tr w:rsidR="00DD6BA5" w14:paraId="6C980A0F"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D34476"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taxi_pu_passenger_median</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F631B1"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Median number of passengers for taxis picked up in a specific tract (500m * 500m, roughly)</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DD3070"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 Duration</w:t>
            </w:r>
          </w:p>
        </w:tc>
      </w:tr>
      <w:tr w:rsidR="00DD6BA5" w14:paraId="3597191C"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C6C555"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taxi_pu_distance_median</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D064D"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Median ride distance for taxis picked up in a specific tract (500m * 500m, roughly)</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378931"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 Duration</w:t>
            </w:r>
          </w:p>
        </w:tc>
      </w:tr>
      <w:tr w:rsidR="00DD6BA5" w14:paraId="0D52AFCB"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B07C4"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w:t>
            </w:r>
            <w:r>
              <w:rPr>
                <w:rFonts w:ascii="Times New Roman" w:eastAsia="Times New Roman" w:hAnsi="Times New Roman" w:cs="Times New Roman"/>
              </w:rPr>
              <w:t>xi_pu_time_sec_sum</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558D58"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Total time riden for taxis picked up in a specific tract (500m * 500m, roughly)</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91C4A14"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 Duration</w:t>
            </w:r>
          </w:p>
        </w:tc>
      </w:tr>
      <w:tr w:rsidR="00DD6BA5" w14:paraId="5A27E419"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2EC002"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uber_trips</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88EE94"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Number of uber trips started in a specific tract (500m * 500m, roughly)</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35AC83"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 Duration</w:t>
            </w:r>
          </w:p>
        </w:tc>
      </w:tr>
      <w:tr w:rsidR="00DD6BA5" w14:paraId="1629844E" w14:textId="77777777">
        <w:trPr>
          <w:trHeight w:val="300"/>
        </w:trPr>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666A00"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taxi_do_v_median</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FD5073"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Median velocity of taxi tri</w:t>
            </w:r>
            <w:r>
              <w:rPr>
                <w:rFonts w:ascii="Times New Roman" w:eastAsia="Times New Roman" w:hAnsi="Times New Roman" w:cs="Times New Roman"/>
              </w:rPr>
              <w:t>ps with their destinations in a specific tract (500m * 500m, roughly)</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042C70"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 Duration</w:t>
            </w:r>
          </w:p>
        </w:tc>
      </w:tr>
      <w:tr w:rsidR="00DD6BA5" w14:paraId="239098C4" w14:textId="77777777">
        <w:trPr>
          <w:trHeight w:val="20"/>
        </w:trPr>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C55FFA"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taxi_do_time_sec_median</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BFFEA24"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Median ride time for taxis dropped off in a specific tract (500m * 500m, roughly)</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C62545"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 Duration</w:t>
            </w:r>
          </w:p>
        </w:tc>
      </w:tr>
      <w:tr w:rsidR="00DD6BA5" w14:paraId="22E911F6"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4162BA"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taxi_do_distance_median</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757D5E"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Median ride distance for taxis picked in a specific tract (500m * 500m, roughly)</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576C78"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 Duration</w:t>
            </w:r>
          </w:p>
        </w:tc>
      </w:tr>
      <w:tr w:rsidR="00DD6BA5" w14:paraId="626516E7"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62C017"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taxi_do_passenger_sum</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701544"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Total passengers for taxis dropped off in a specific tract (500m * 500m, roughly)</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EC7C30"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 Duration</w:t>
            </w:r>
          </w:p>
        </w:tc>
      </w:tr>
      <w:tr w:rsidR="00DD6BA5" w14:paraId="2D119AD8"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2C7C93"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taxi_do_passenger_median</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B3F961"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Median number of passengers for taxis dropped off in a specific tract (500m * 500m, roughly)</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72E03F"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 Duration</w:t>
            </w:r>
          </w:p>
        </w:tc>
      </w:tr>
      <w:tr w:rsidR="00DD6BA5" w14:paraId="2E7F2C53"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6E0EA9"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taxi_do_time_sec_sum</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353A17"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Total time riden for taxis picked in a specific tract (500m * 500m, roughly)</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902763F"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 Duration</w:t>
            </w:r>
          </w:p>
        </w:tc>
      </w:tr>
      <w:tr w:rsidR="00DD6BA5" w14:paraId="61EFC642" w14:textId="77777777">
        <w:tc>
          <w:tcPr>
            <w:tcW w:w="21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FD43308"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taxi_do_distance_sum</w:t>
            </w:r>
          </w:p>
        </w:tc>
        <w:tc>
          <w:tcPr>
            <w:tcW w:w="49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B6B3AA"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Total ride distance for taxis dropped off in a specific tract (500m * 500m, roughly)</w:t>
            </w:r>
          </w:p>
        </w:tc>
        <w:tc>
          <w:tcPr>
            <w:tcW w:w="223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1760F6" w14:textId="77777777" w:rsidR="00DD6BA5" w:rsidRDefault="008B1D66">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Taxi Duration</w:t>
            </w:r>
          </w:p>
        </w:tc>
      </w:tr>
    </w:tbl>
    <w:p w14:paraId="4695CCC9" w14:textId="77777777" w:rsidR="00DD6BA5" w:rsidRDefault="00DD6BA5">
      <w:pPr>
        <w:spacing w:line="360" w:lineRule="auto"/>
        <w:rPr>
          <w:rFonts w:ascii="Times New Roman" w:eastAsia="Times New Roman" w:hAnsi="Times New Roman" w:cs="Times New Roman"/>
        </w:rPr>
      </w:pPr>
    </w:p>
    <w:p w14:paraId="7BDE09B1" w14:textId="77777777" w:rsidR="00DD6BA5" w:rsidRDefault="00DD6BA5">
      <w:pPr>
        <w:spacing w:line="360" w:lineRule="auto"/>
        <w:rPr>
          <w:rFonts w:ascii="Times New Roman" w:eastAsia="Times New Roman" w:hAnsi="Times New Roman" w:cs="Times New Roman"/>
        </w:rPr>
      </w:pPr>
    </w:p>
    <w:sectPr w:rsidR="00DD6BA5">
      <w:headerReference w:type="default" r:id="rId29"/>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nna Berman" w:date="2019-04-16T05:03:00Z" w:initials="">
    <w:p w14:paraId="49F6EFA1" w14:textId="77777777" w:rsidR="00DD6BA5" w:rsidRDefault="008B1D66">
      <w:pPr>
        <w:widowControl w:val="0"/>
        <w:pBdr>
          <w:top w:val="nil"/>
          <w:left w:val="nil"/>
          <w:bottom w:val="nil"/>
          <w:right w:val="nil"/>
          <w:between w:val="nil"/>
        </w:pBdr>
        <w:spacing w:line="240" w:lineRule="auto"/>
        <w:rPr>
          <w:color w:val="000000"/>
        </w:rPr>
      </w:pPr>
      <w:r>
        <w:rPr>
          <w:color w:val="000000"/>
        </w:rPr>
        <w:t>Do we have a state of the art model to compare to?</w:t>
      </w:r>
    </w:p>
  </w:comment>
  <w:comment w:id="2" w:author="Anna Berman" w:date="2019-04-16T23:01:00Z" w:initials="">
    <w:p w14:paraId="2153CF5A" w14:textId="77777777" w:rsidR="00DD6BA5" w:rsidRDefault="008B1D66">
      <w:pPr>
        <w:widowControl w:val="0"/>
        <w:pBdr>
          <w:top w:val="nil"/>
          <w:left w:val="nil"/>
          <w:bottom w:val="nil"/>
          <w:right w:val="nil"/>
          <w:between w:val="nil"/>
        </w:pBdr>
        <w:spacing w:line="240" w:lineRule="auto"/>
        <w:rPr>
          <w:color w:val="000000"/>
        </w:rPr>
      </w:pPr>
      <w:r>
        <w:rPr>
          <w:color w:val="000000"/>
        </w:rPr>
        <w:t>Need these from Sicong</w:t>
      </w:r>
    </w:p>
  </w:comment>
  <w:comment w:id="3" w:author="Sicong Zhao" w:date="2019-04-18T16:21:00Z" w:initials="">
    <w:p w14:paraId="27467DB3" w14:textId="77777777" w:rsidR="00DD6BA5" w:rsidRDefault="008B1D66">
      <w:pPr>
        <w:widowControl w:val="0"/>
        <w:pBdr>
          <w:top w:val="nil"/>
          <w:left w:val="nil"/>
          <w:bottom w:val="nil"/>
          <w:right w:val="nil"/>
          <w:between w:val="nil"/>
        </w:pBdr>
        <w:spacing w:line="240" w:lineRule="auto"/>
        <w:rPr>
          <w:color w:val="000000"/>
        </w:rPr>
      </w:pPr>
      <w:r>
        <w:rPr>
          <w:color w:val="000000"/>
        </w:rPr>
        <w:t xml:space="preserve">The r-squared is less than 0, and I searched for explanation, realized which is possible.  </w:t>
      </w:r>
      <w:r>
        <w:rPr>
          <w:color w:val="000000"/>
        </w:rPr>
        <w:t>"Since you are doing cross validation with left out data, it can happen that the mean of your test set is wildly different from the mean of your training set." from https://stackoverflow.com/questions/23036866/scikit-learn-is-returning-coefficient-of-deter</w:t>
      </w:r>
      <w:r>
        <w:rPr>
          <w:color w:val="000000"/>
        </w:rPr>
        <w:t>mination-r2-values-less-than-1</w:t>
      </w:r>
    </w:p>
  </w:comment>
  <w:comment w:id="4" w:author="Sicong Zhao" w:date="2019-04-18T16:24:00Z" w:initials="">
    <w:p w14:paraId="5650F2E0" w14:textId="77777777" w:rsidR="00DD6BA5" w:rsidRDefault="008B1D66">
      <w:pPr>
        <w:widowControl w:val="0"/>
        <w:pBdr>
          <w:top w:val="nil"/>
          <w:left w:val="nil"/>
          <w:bottom w:val="nil"/>
          <w:right w:val="nil"/>
          <w:between w:val="nil"/>
        </w:pBdr>
        <w:spacing w:line="240" w:lineRule="auto"/>
        <w:rPr>
          <w:color w:val="000000"/>
        </w:rPr>
      </w:pPr>
      <w:r>
        <w:rPr>
          <w:color w:val="000000"/>
        </w:rPr>
        <w:t>And for linear model, property features actually generated better results than all features. Probably due to de a lack of model tuning, I just fit data in a simple linear model.</w:t>
      </w:r>
    </w:p>
  </w:comment>
  <w:comment w:id="5" w:author="Anna Berman" w:date="2019-04-18T17:51:00Z" w:initials="">
    <w:p w14:paraId="7A8253B6" w14:textId="77777777" w:rsidR="00DD6BA5" w:rsidRDefault="008B1D66">
      <w:pPr>
        <w:widowControl w:val="0"/>
        <w:pBdr>
          <w:top w:val="nil"/>
          <w:left w:val="nil"/>
          <w:bottom w:val="nil"/>
          <w:right w:val="nil"/>
          <w:between w:val="nil"/>
        </w:pBdr>
        <w:spacing w:line="240" w:lineRule="auto"/>
        <w:rPr>
          <w:color w:val="000000"/>
        </w:rPr>
      </w:pPr>
      <w:r>
        <w:rPr>
          <w:color w:val="000000"/>
        </w:rPr>
        <w:t xml:space="preserve">Just to clarify, is this for regular R2 or for </w:t>
      </w:r>
      <w:r>
        <w:rPr>
          <w:color w:val="000000"/>
        </w:rPr>
        <w:t>adjusted?</w:t>
      </w:r>
    </w:p>
  </w:comment>
  <w:comment w:id="6" w:author="Sicong Zhao" w:date="2019-04-18T18:31:00Z" w:initials="">
    <w:p w14:paraId="74D2733C" w14:textId="77777777" w:rsidR="00DD6BA5" w:rsidRDefault="008B1D66">
      <w:pPr>
        <w:widowControl w:val="0"/>
        <w:pBdr>
          <w:top w:val="nil"/>
          <w:left w:val="nil"/>
          <w:bottom w:val="nil"/>
          <w:right w:val="nil"/>
          <w:between w:val="nil"/>
        </w:pBdr>
        <w:spacing w:line="240" w:lineRule="auto"/>
        <w:rPr>
          <w:color w:val="000000"/>
        </w:rPr>
      </w:pPr>
      <w:r>
        <w:rPr>
          <w:color w:val="000000"/>
        </w:rPr>
        <w:t>I think it is regular R2, at least we can say we use r2_score function from sklearn.</w:t>
      </w:r>
    </w:p>
  </w:comment>
  <w:comment w:id="7" w:author="Sicong Zhao" w:date="2019-04-18T18:32:00Z" w:initials="">
    <w:p w14:paraId="489BCA65" w14:textId="77777777" w:rsidR="00DD6BA5" w:rsidRDefault="008B1D66">
      <w:pPr>
        <w:widowControl w:val="0"/>
        <w:pBdr>
          <w:top w:val="nil"/>
          <w:left w:val="nil"/>
          <w:bottom w:val="nil"/>
          <w:right w:val="nil"/>
          <w:between w:val="nil"/>
        </w:pBdr>
        <w:spacing w:line="240" w:lineRule="auto"/>
        <w:rPr>
          <w:color w:val="000000"/>
        </w:rPr>
      </w:pPr>
      <w:r>
        <w:rPr>
          <w:color w:val="000000"/>
        </w:rPr>
        <w:t>I am assuming we all use this same function for R2.</w:t>
      </w:r>
    </w:p>
  </w:comment>
  <w:comment w:id="8" w:author="Anna Berman" w:date="2019-04-16T23:01:00Z" w:initials="">
    <w:p w14:paraId="1BB05970" w14:textId="77777777" w:rsidR="00DD6BA5" w:rsidRDefault="008B1D66">
      <w:pPr>
        <w:widowControl w:val="0"/>
        <w:pBdr>
          <w:top w:val="nil"/>
          <w:left w:val="nil"/>
          <w:bottom w:val="nil"/>
          <w:right w:val="nil"/>
          <w:between w:val="nil"/>
        </w:pBdr>
        <w:spacing w:line="240" w:lineRule="auto"/>
        <w:rPr>
          <w:color w:val="000000"/>
        </w:rPr>
      </w:pPr>
      <w:r>
        <w:rPr>
          <w:color w:val="000000"/>
        </w:rPr>
        <w:t>Need these from Sicong</w:t>
      </w:r>
    </w:p>
  </w:comment>
  <w:comment w:id="9" w:author="Sicong Zhao" w:date="2019-04-18T16:21:00Z" w:initials="">
    <w:p w14:paraId="5763E1DF" w14:textId="77777777" w:rsidR="00DD6BA5" w:rsidRDefault="008B1D66">
      <w:pPr>
        <w:widowControl w:val="0"/>
        <w:pBdr>
          <w:top w:val="nil"/>
          <w:left w:val="nil"/>
          <w:bottom w:val="nil"/>
          <w:right w:val="nil"/>
          <w:between w:val="nil"/>
        </w:pBdr>
        <w:spacing w:line="240" w:lineRule="auto"/>
        <w:rPr>
          <w:color w:val="000000"/>
        </w:rPr>
      </w:pPr>
      <w:r>
        <w:rPr>
          <w:color w:val="000000"/>
        </w:rPr>
        <w:t>The r-squared is less than 0, and I searched for explanation, realized which is possib</w:t>
      </w:r>
      <w:r>
        <w:rPr>
          <w:color w:val="000000"/>
        </w:rPr>
        <w:t>le.  "Since you are doing cross validation with left out data, it can happen that the mean of your test set is wildly different from the mean of your training set." from https://stackoverflow.com/questions/23036866/scikit-learn-is-returning-coefficient-of-</w:t>
      </w:r>
      <w:r>
        <w:rPr>
          <w:color w:val="000000"/>
        </w:rPr>
        <w:t>determination-r2-values-less-than-1</w:t>
      </w:r>
    </w:p>
  </w:comment>
  <w:comment w:id="10" w:author="Sicong Zhao" w:date="2019-04-18T16:24:00Z" w:initials="">
    <w:p w14:paraId="2DDD0D17" w14:textId="77777777" w:rsidR="00DD6BA5" w:rsidRDefault="008B1D66">
      <w:pPr>
        <w:widowControl w:val="0"/>
        <w:pBdr>
          <w:top w:val="nil"/>
          <w:left w:val="nil"/>
          <w:bottom w:val="nil"/>
          <w:right w:val="nil"/>
          <w:between w:val="nil"/>
        </w:pBdr>
        <w:spacing w:line="240" w:lineRule="auto"/>
        <w:rPr>
          <w:color w:val="000000"/>
        </w:rPr>
      </w:pPr>
      <w:r>
        <w:rPr>
          <w:color w:val="000000"/>
        </w:rPr>
        <w:t>And for linear model, property features actually generated better results than all features. Probably due to de a lack of model tuning, I just fit data in a simple linear model.</w:t>
      </w:r>
    </w:p>
  </w:comment>
  <w:comment w:id="11" w:author="Anna Berman" w:date="2019-04-18T17:51:00Z" w:initials="">
    <w:p w14:paraId="144C0679" w14:textId="77777777" w:rsidR="00DD6BA5" w:rsidRDefault="008B1D66">
      <w:pPr>
        <w:widowControl w:val="0"/>
        <w:pBdr>
          <w:top w:val="nil"/>
          <w:left w:val="nil"/>
          <w:bottom w:val="nil"/>
          <w:right w:val="nil"/>
          <w:between w:val="nil"/>
        </w:pBdr>
        <w:spacing w:line="240" w:lineRule="auto"/>
        <w:rPr>
          <w:color w:val="000000"/>
        </w:rPr>
      </w:pPr>
      <w:r>
        <w:rPr>
          <w:color w:val="000000"/>
        </w:rPr>
        <w:t>Just to clarify, is this for regular R2 or</w:t>
      </w:r>
      <w:r>
        <w:rPr>
          <w:color w:val="000000"/>
        </w:rPr>
        <w:t xml:space="preserve"> for adjusted?</w:t>
      </w:r>
    </w:p>
  </w:comment>
  <w:comment w:id="12" w:author="Sicong Zhao" w:date="2019-04-18T18:31:00Z" w:initials="">
    <w:p w14:paraId="43A0FEA3" w14:textId="77777777" w:rsidR="00DD6BA5" w:rsidRDefault="008B1D66">
      <w:pPr>
        <w:widowControl w:val="0"/>
        <w:pBdr>
          <w:top w:val="nil"/>
          <w:left w:val="nil"/>
          <w:bottom w:val="nil"/>
          <w:right w:val="nil"/>
          <w:between w:val="nil"/>
        </w:pBdr>
        <w:spacing w:line="240" w:lineRule="auto"/>
        <w:rPr>
          <w:color w:val="000000"/>
        </w:rPr>
      </w:pPr>
      <w:r>
        <w:rPr>
          <w:color w:val="000000"/>
        </w:rPr>
        <w:t>I think it is regular R2, at least we can say we use r2_score function from sklearn.</w:t>
      </w:r>
    </w:p>
  </w:comment>
  <w:comment w:id="13" w:author="Sicong Zhao" w:date="2019-04-18T18:32:00Z" w:initials="">
    <w:p w14:paraId="12559347" w14:textId="77777777" w:rsidR="00DD6BA5" w:rsidRDefault="008B1D66">
      <w:pPr>
        <w:widowControl w:val="0"/>
        <w:pBdr>
          <w:top w:val="nil"/>
          <w:left w:val="nil"/>
          <w:bottom w:val="nil"/>
          <w:right w:val="nil"/>
          <w:between w:val="nil"/>
        </w:pBdr>
        <w:spacing w:line="240" w:lineRule="auto"/>
        <w:rPr>
          <w:color w:val="000000"/>
        </w:rPr>
      </w:pPr>
      <w:r>
        <w:rPr>
          <w:color w:val="000000"/>
        </w:rPr>
        <w:t>I am assuming we all use this same function for R2.</w:t>
      </w:r>
    </w:p>
  </w:comment>
  <w:comment w:id="14" w:author="Anna Berman" w:date="2019-04-16T23:01:00Z" w:initials="">
    <w:p w14:paraId="77FFB905" w14:textId="77777777" w:rsidR="00DD6BA5" w:rsidRDefault="008B1D66">
      <w:pPr>
        <w:widowControl w:val="0"/>
        <w:pBdr>
          <w:top w:val="nil"/>
          <w:left w:val="nil"/>
          <w:bottom w:val="nil"/>
          <w:right w:val="nil"/>
          <w:between w:val="nil"/>
        </w:pBdr>
        <w:spacing w:line="240" w:lineRule="auto"/>
        <w:rPr>
          <w:color w:val="000000"/>
        </w:rPr>
      </w:pPr>
      <w:r>
        <w:rPr>
          <w:color w:val="000000"/>
        </w:rPr>
        <w:t>Need these from Sicong</w:t>
      </w:r>
    </w:p>
  </w:comment>
  <w:comment w:id="15" w:author="Sicong Zhao" w:date="2019-04-18T16:21:00Z" w:initials="">
    <w:p w14:paraId="2869F7CB" w14:textId="77777777" w:rsidR="00DD6BA5" w:rsidRDefault="008B1D66">
      <w:pPr>
        <w:widowControl w:val="0"/>
        <w:pBdr>
          <w:top w:val="nil"/>
          <w:left w:val="nil"/>
          <w:bottom w:val="nil"/>
          <w:right w:val="nil"/>
          <w:between w:val="nil"/>
        </w:pBdr>
        <w:spacing w:line="240" w:lineRule="auto"/>
        <w:rPr>
          <w:color w:val="000000"/>
        </w:rPr>
      </w:pPr>
      <w:r>
        <w:rPr>
          <w:color w:val="000000"/>
        </w:rPr>
        <w:t xml:space="preserve">The r-squared is less than 0, and I searched for explanation, realized which is possible.  "Since you are doing cross validation with left out data, it can happen that the mean of your test set is wildly different from the mean of your training set." from </w:t>
      </w:r>
      <w:r>
        <w:rPr>
          <w:color w:val="000000"/>
        </w:rPr>
        <w:t>https://stackoverflow.com/questions/23036866/scikit-learn-is-returning-coefficient-of-determination-r2-values-less-than-1</w:t>
      </w:r>
    </w:p>
  </w:comment>
  <w:comment w:id="16" w:author="Sicong Zhao" w:date="2019-04-18T16:24:00Z" w:initials="">
    <w:p w14:paraId="0453EDB5" w14:textId="77777777" w:rsidR="00DD6BA5" w:rsidRDefault="008B1D66">
      <w:pPr>
        <w:widowControl w:val="0"/>
        <w:pBdr>
          <w:top w:val="nil"/>
          <w:left w:val="nil"/>
          <w:bottom w:val="nil"/>
          <w:right w:val="nil"/>
          <w:between w:val="nil"/>
        </w:pBdr>
        <w:spacing w:line="240" w:lineRule="auto"/>
        <w:rPr>
          <w:color w:val="000000"/>
        </w:rPr>
      </w:pPr>
      <w:r>
        <w:rPr>
          <w:color w:val="000000"/>
        </w:rPr>
        <w:t>And for linear model, property features actually generated better results than all features. Probably due to de a lack of model tuning</w:t>
      </w:r>
      <w:r>
        <w:rPr>
          <w:color w:val="000000"/>
        </w:rPr>
        <w:t>, I just fit data in a simple linear model.</w:t>
      </w:r>
    </w:p>
  </w:comment>
  <w:comment w:id="17" w:author="Anna Berman" w:date="2019-04-18T17:51:00Z" w:initials="">
    <w:p w14:paraId="22D2ECC2" w14:textId="77777777" w:rsidR="00DD6BA5" w:rsidRDefault="008B1D66">
      <w:pPr>
        <w:widowControl w:val="0"/>
        <w:pBdr>
          <w:top w:val="nil"/>
          <w:left w:val="nil"/>
          <w:bottom w:val="nil"/>
          <w:right w:val="nil"/>
          <w:between w:val="nil"/>
        </w:pBdr>
        <w:spacing w:line="240" w:lineRule="auto"/>
        <w:rPr>
          <w:color w:val="000000"/>
        </w:rPr>
      </w:pPr>
      <w:r>
        <w:rPr>
          <w:color w:val="000000"/>
        </w:rPr>
        <w:t>Just to clarify, is this for regular R2 or for adjusted?</w:t>
      </w:r>
    </w:p>
  </w:comment>
  <w:comment w:id="18" w:author="Sicong Zhao" w:date="2019-04-18T18:31:00Z" w:initials="">
    <w:p w14:paraId="10D18434" w14:textId="77777777" w:rsidR="00DD6BA5" w:rsidRDefault="008B1D66">
      <w:pPr>
        <w:widowControl w:val="0"/>
        <w:pBdr>
          <w:top w:val="nil"/>
          <w:left w:val="nil"/>
          <w:bottom w:val="nil"/>
          <w:right w:val="nil"/>
          <w:between w:val="nil"/>
        </w:pBdr>
        <w:spacing w:line="240" w:lineRule="auto"/>
        <w:rPr>
          <w:color w:val="000000"/>
        </w:rPr>
      </w:pPr>
      <w:r>
        <w:rPr>
          <w:color w:val="000000"/>
        </w:rPr>
        <w:t>I think it is regular R2, at least we can say we use r2_score function from sklearn.</w:t>
      </w:r>
    </w:p>
  </w:comment>
  <w:comment w:id="19" w:author="Sicong Zhao" w:date="2019-04-18T18:32:00Z" w:initials="">
    <w:p w14:paraId="50C97B6F" w14:textId="77777777" w:rsidR="00DD6BA5" w:rsidRDefault="008B1D66">
      <w:pPr>
        <w:widowControl w:val="0"/>
        <w:pBdr>
          <w:top w:val="nil"/>
          <w:left w:val="nil"/>
          <w:bottom w:val="nil"/>
          <w:right w:val="nil"/>
          <w:between w:val="nil"/>
        </w:pBdr>
        <w:spacing w:line="240" w:lineRule="auto"/>
        <w:rPr>
          <w:color w:val="000000"/>
        </w:rPr>
      </w:pPr>
      <w:r>
        <w:rPr>
          <w:color w:val="000000"/>
        </w:rPr>
        <w:t>I am assuming we all use this same function for R2.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9F6EFA1" w15:done="0"/>
  <w15:commentEx w15:paraId="2153CF5A" w15:done="0"/>
  <w15:commentEx w15:paraId="27467DB3" w15:done="0"/>
  <w15:commentEx w15:paraId="5650F2E0" w15:done="0"/>
  <w15:commentEx w15:paraId="7A8253B6" w15:done="0"/>
  <w15:commentEx w15:paraId="74D2733C" w15:done="0"/>
  <w15:commentEx w15:paraId="489BCA65" w15:done="0"/>
  <w15:commentEx w15:paraId="1BB05970" w15:done="0"/>
  <w15:commentEx w15:paraId="5763E1DF" w15:done="0"/>
  <w15:commentEx w15:paraId="2DDD0D17" w15:done="0"/>
  <w15:commentEx w15:paraId="144C0679" w15:done="0"/>
  <w15:commentEx w15:paraId="43A0FEA3" w15:done="0"/>
  <w15:commentEx w15:paraId="12559347" w15:done="0"/>
  <w15:commentEx w15:paraId="77FFB905" w15:done="0"/>
  <w15:commentEx w15:paraId="2869F7CB" w15:done="0"/>
  <w15:commentEx w15:paraId="0453EDB5" w15:done="0"/>
  <w15:commentEx w15:paraId="22D2ECC2" w15:done="0"/>
  <w15:commentEx w15:paraId="10D18434" w15:done="0"/>
  <w15:commentEx w15:paraId="50C97B6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9F6EFA1" w16cid:durableId="20635704"/>
  <w16cid:commentId w16cid:paraId="2153CF5A" w16cid:durableId="20635705"/>
  <w16cid:commentId w16cid:paraId="27467DB3" w16cid:durableId="20635706"/>
  <w16cid:commentId w16cid:paraId="5650F2E0" w16cid:durableId="20635707"/>
  <w16cid:commentId w16cid:paraId="7A8253B6" w16cid:durableId="20635708"/>
  <w16cid:commentId w16cid:paraId="74D2733C" w16cid:durableId="20635709"/>
  <w16cid:commentId w16cid:paraId="489BCA65" w16cid:durableId="2063570A"/>
  <w16cid:commentId w16cid:paraId="1BB05970" w16cid:durableId="2063570B"/>
  <w16cid:commentId w16cid:paraId="5763E1DF" w16cid:durableId="2063570C"/>
  <w16cid:commentId w16cid:paraId="2DDD0D17" w16cid:durableId="2063570D"/>
  <w16cid:commentId w16cid:paraId="144C0679" w16cid:durableId="2063570E"/>
  <w16cid:commentId w16cid:paraId="43A0FEA3" w16cid:durableId="2063570F"/>
  <w16cid:commentId w16cid:paraId="12559347" w16cid:durableId="20635710"/>
  <w16cid:commentId w16cid:paraId="77FFB905" w16cid:durableId="20635711"/>
  <w16cid:commentId w16cid:paraId="2869F7CB" w16cid:durableId="20635712"/>
  <w16cid:commentId w16cid:paraId="0453EDB5" w16cid:durableId="20635713"/>
  <w16cid:commentId w16cid:paraId="22D2ECC2" w16cid:durableId="20635714"/>
  <w16cid:commentId w16cid:paraId="10D18434" w16cid:durableId="20635715"/>
  <w16cid:commentId w16cid:paraId="50C97B6F" w16cid:durableId="2063571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E07D97" w14:textId="77777777" w:rsidR="008B1D66" w:rsidRDefault="008B1D66">
      <w:pPr>
        <w:spacing w:line="240" w:lineRule="auto"/>
      </w:pPr>
      <w:r>
        <w:separator/>
      </w:r>
    </w:p>
  </w:endnote>
  <w:endnote w:type="continuationSeparator" w:id="0">
    <w:p w14:paraId="53251BAC" w14:textId="77777777" w:rsidR="008B1D66" w:rsidRDefault="008B1D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6BDB91" w14:textId="77777777" w:rsidR="008B1D66" w:rsidRDefault="008B1D66">
      <w:pPr>
        <w:spacing w:line="240" w:lineRule="auto"/>
      </w:pPr>
      <w:r>
        <w:separator/>
      </w:r>
    </w:p>
  </w:footnote>
  <w:footnote w:type="continuationSeparator" w:id="0">
    <w:p w14:paraId="7A082B95" w14:textId="77777777" w:rsidR="008B1D66" w:rsidRDefault="008B1D66">
      <w:pPr>
        <w:spacing w:line="240" w:lineRule="auto"/>
      </w:pPr>
      <w:r>
        <w:continuationSeparator/>
      </w:r>
    </w:p>
  </w:footnote>
  <w:footnote w:id="1">
    <w:p w14:paraId="2F6F3684" w14:textId="77777777" w:rsidR="00DD6BA5" w:rsidRDefault="008B1D66">
      <w:pPr>
        <w:spacing w:line="240" w:lineRule="auto"/>
        <w:rPr>
          <w:rFonts w:ascii="Times New Roman" w:eastAsia="Times New Roman" w:hAnsi="Times New Roman" w:cs="Times New Roman"/>
        </w:rPr>
      </w:pPr>
      <w:r>
        <w:rPr>
          <w:vertAlign w:val="superscript"/>
        </w:rPr>
        <w:footnoteRef/>
      </w:r>
      <w:r>
        <w:rPr>
          <w:rFonts w:ascii="Times New Roman" w:eastAsia="Times New Roman" w:hAnsi="Times New Roman" w:cs="Times New Roman"/>
        </w:rPr>
        <w:t xml:space="preserve"> KNN: K</w:t>
      </w:r>
      <w:r>
        <w:rPr>
          <w:rFonts w:ascii="Times New Roman" w:eastAsia="Times New Roman" w:hAnsi="Times New Roman" w:cs="Times New Roman"/>
        </w:rPr>
        <w:t xml:space="preserve"> = 12 for model with only property features, K = 10 for model with property and transportation features</w:t>
      </w:r>
    </w:p>
  </w:footnote>
  <w:footnote w:id="2">
    <w:p w14:paraId="588B433D" w14:textId="77777777" w:rsidR="00DD6BA5" w:rsidRDefault="008B1D66">
      <w:pPr>
        <w:spacing w:line="240" w:lineRule="auto"/>
        <w:rPr>
          <w:sz w:val="20"/>
          <w:szCs w:val="20"/>
        </w:rPr>
      </w:pPr>
      <w:r>
        <w:rPr>
          <w:vertAlign w:val="superscript"/>
        </w:rPr>
        <w:footnoteRef/>
      </w:r>
      <w:r>
        <w:rPr>
          <w:rFonts w:ascii="Times New Roman" w:eastAsia="Times New Roman" w:hAnsi="Times New Roman" w:cs="Times New Roman"/>
        </w:rPr>
        <w:t xml:space="preserve"> CART: Max Depth = 10</w:t>
      </w:r>
    </w:p>
  </w:footnote>
  <w:footnote w:id="3">
    <w:p w14:paraId="719F5A77" w14:textId="77777777" w:rsidR="00DD6BA5" w:rsidRDefault="008B1D66">
      <w:pPr>
        <w:spacing w:line="240" w:lineRule="auto"/>
        <w:rPr>
          <w:rFonts w:ascii="Times New Roman" w:eastAsia="Times New Roman" w:hAnsi="Times New Roman" w:cs="Times New Roman"/>
        </w:rPr>
      </w:pPr>
      <w:r>
        <w:rPr>
          <w:vertAlign w:val="superscript"/>
        </w:rPr>
        <w:footnoteRef/>
      </w:r>
      <w:r>
        <w:rPr>
          <w:sz w:val="20"/>
          <w:szCs w:val="20"/>
        </w:rPr>
        <w:t xml:space="preserve"> </w:t>
      </w:r>
      <w:r>
        <w:rPr>
          <w:rFonts w:ascii="Times New Roman" w:eastAsia="Times New Roman" w:hAnsi="Times New Roman" w:cs="Times New Roman"/>
        </w:rPr>
        <w:t>Neural Network : 4 layers w/ 100 neurons, 1 output layer, 1 dropout layer, 100 epochs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E77F22" w14:textId="77777777" w:rsidR="00DD6BA5" w:rsidRDefault="008B1D66">
    <w:pPr>
      <w:rPr>
        <w:rFonts w:ascii="Times New Roman" w:eastAsia="Times New Roman" w:hAnsi="Times New Roman" w:cs="Times New Roman"/>
      </w:rPr>
    </w:pPr>
    <w:r>
      <w:rPr>
        <w:rFonts w:ascii="Times New Roman" w:eastAsia="Times New Roman" w:hAnsi="Times New Roman" w:cs="Times New Roman"/>
      </w:rPr>
      <w:t>EFFECT OF TRANSPORTATION ACCESSIBILITY ON NYC HOUSING PRICES</w:t>
    </w:r>
    <w:r>
      <w:rPr>
        <w:rFonts w:ascii="Times New Roman" w:eastAsia="Times New Roman" w:hAnsi="Times New Roman" w:cs="Times New Roman"/>
      </w:rPr>
      <w:tab/>
      <w:t xml:space="preserve">                      </w:t>
    </w: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sidR="00FF1A98">
      <w:rPr>
        <w:rFonts w:ascii="Times New Roman" w:eastAsia="Times New Roman" w:hAnsi="Times New Roman" w:cs="Times New Roman"/>
      </w:rPr>
      <w:fldChar w:fldCharType="separate"/>
    </w:r>
    <w:r w:rsidR="00FF1A98">
      <w:rPr>
        <w:rFonts w:ascii="Times New Roman" w:eastAsia="Times New Roman" w:hAnsi="Times New Roman" w:cs="Times New Roman"/>
        <w:noProof/>
      </w:rPr>
      <w:t>1</w:t>
    </w:r>
    <w:r>
      <w:rPr>
        <w:rFonts w:ascii="Times New Roman" w:eastAsia="Times New Roman" w:hAnsi="Times New Roman" w:cs="Times New Roman"/>
      </w:rPr>
      <w:fldChar w:fldCharType="end"/>
    </w:r>
  </w:p>
  <w:p w14:paraId="67052453" w14:textId="77777777" w:rsidR="00DD6BA5" w:rsidRDefault="00DD6BA5">
    <w:pPr>
      <w:jc w:val="right"/>
      <w:rPr>
        <w:rFonts w:ascii="Times New Roman" w:eastAsia="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F34F27"/>
    <w:multiLevelType w:val="multilevel"/>
    <w:tmpl w:val="AA76F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BA5"/>
    <w:rsid w:val="008B1D66"/>
    <w:rsid w:val="00DD6BA5"/>
    <w:rsid w:val="00FF1A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877A347"/>
  <w15:docId w15:val="{88761DDD-AE1F-E94B-A2A5-7CD8AE24D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F1A98"/>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F1A9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oi.org/10.1080/00420980600990928"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oi.org/10.1080/00420980600990928"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eng.uber.com/machine-learning/"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therealdeal.com/2018/03/20/sayonara-subway-how-ridesharing-apps-are-changing-the-real-estate-calculus-for-brokers-and-developers/"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4992</Words>
  <Characters>28458</Characters>
  <Application>Microsoft Office Word</Application>
  <DocSecurity>0</DocSecurity>
  <Lines>237</Lines>
  <Paragraphs>66</Paragraphs>
  <ScaleCrop>false</ScaleCrop>
  <Company/>
  <LinksUpToDate>false</LinksUpToDate>
  <CharactersWithSpaces>33384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Viggy Kumaresan</cp:lastModifiedBy>
  <cp:revision>2</cp:revision>
  <dcterms:created xsi:type="dcterms:W3CDTF">2019-04-19T00:06:00Z</dcterms:created>
  <dcterms:modified xsi:type="dcterms:W3CDTF">2019-04-19T00:06:00Z</dcterms:modified>
</cp:coreProperties>
</file>